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4CB0" w14:textId="14A4D0F8" w:rsidR="00A34BC8" w:rsidRPr="00C31F5C" w:rsidRDefault="00A34BC8" w:rsidP="00C31F5C">
      <w:pPr>
        <w:spacing w:line="280" w:lineRule="exact"/>
        <w:jc w:val="right"/>
        <w:rPr>
          <w:rFonts w:ascii="UD デジタル 教科書体 NK-R" w:eastAsia="UD デジタル 教科書体 NK-R" w:hAnsi="Meiryo UI"/>
          <w:b/>
          <w:bCs/>
          <w:kern w:val="0"/>
          <w:sz w:val="24"/>
          <w:szCs w:val="20"/>
        </w:rPr>
      </w:pPr>
      <w:r w:rsidRPr="00C31F5C">
        <w:rPr>
          <w:rFonts w:ascii="UD デジタル 教科書体 NK-R" w:eastAsia="UD デジタル 教科書体 NK-R" w:hAnsi="Meiryo UI" w:hint="eastAsia"/>
          <w:b/>
          <w:color w:val="FFFFFF" w:themeColor="background1"/>
          <w:kern w:val="0"/>
          <w:sz w:val="24"/>
          <w:szCs w:val="24"/>
          <w:highlight w:val="lightGray"/>
        </w:rPr>
        <w:t>標準製剤との比較表（案）</w:t>
      </w:r>
    </w:p>
    <w:p w14:paraId="473846E6" w14:textId="43262C07" w:rsidR="00F517D0" w:rsidRPr="00562E87" w:rsidRDefault="005D561C" w:rsidP="00A34BC8">
      <w:pPr>
        <w:spacing w:line="400" w:lineRule="exact"/>
        <w:jc w:val="left"/>
        <w:rPr>
          <w:rFonts w:ascii="UD デジタル 教科書体 NK-R" w:eastAsia="UD デジタル 教科書体 NK-R" w:hAnsi="Meiryo UI"/>
          <w:b/>
          <w:bCs/>
          <w:kern w:val="0"/>
          <w:sz w:val="28"/>
          <w:szCs w:val="21"/>
        </w:rPr>
      </w:pPr>
      <w:r w:rsidRPr="00562E87">
        <w:rPr>
          <w:rFonts w:ascii="UD デジタル 教科書体 NK-R" w:eastAsia="UD デジタル 教科書体 NK-R" w:hAnsi="Meiryo UI" w:hint="eastAsia"/>
          <w:kern w:val="0"/>
          <w:sz w:val="21"/>
          <w:szCs w:val="21"/>
        </w:rPr>
        <w:t>日本薬局方</w:t>
      </w:r>
      <w:r w:rsidR="00F50851">
        <w:rPr>
          <w:rFonts w:ascii="UD デジタル 教科書体 NK-R" w:eastAsia="UD デジタル 教科書体 NK-R" w:hAnsi="Meiryo UI" w:hint="eastAsia"/>
          <w:kern w:val="0"/>
          <w:sz w:val="21"/>
          <w:szCs w:val="21"/>
        </w:rPr>
        <w:t xml:space="preserve">　</w:t>
      </w:r>
      <w:r w:rsidR="00F50851" w:rsidRPr="00F50851">
        <w:rPr>
          <w:rFonts w:ascii="UD デジタル 教科書体 NK-R" w:eastAsia="UD デジタル 教科書体 NK-R" w:hAnsi="Meiryo UI" w:hint="eastAsia"/>
          <w:kern w:val="0"/>
          <w:sz w:val="21"/>
          <w:szCs w:val="21"/>
        </w:rPr>
        <w:t>ベザフィブラート徐放錠</w:t>
      </w:r>
      <w:r w:rsidRPr="00562E87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 xml:space="preserve">　</w:t>
      </w:r>
      <w:r w:rsidR="00F50851" w:rsidRPr="00F50851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ベザフィブラートSR錠200mg 「サワイ」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56"/>
        <w:gridCol w:w="4636"/>
        <w:gridCol w:w="4414"/>
      </w:tblGrid>
      <w:tr w:rsidR="00F517D0" w:rsidRPr="00562E87" w14:paraId="6AFCDBBE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96F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609" w14:textId="0165FEB6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9E074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後　発　医　薬　品</w:t>
            </w:r>
            <w:r w:rsidR="009E0747" w:rsidRPr="009E074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＊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187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</w:p>
        </w:tc>
      </w:tr>
      <w:tr w:rsidR="00F517D0" w:rsidRPr="00562E87" w14:paraId="625F04C7" w14:textId="77777777" w:rsidTr="00B6705E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E9B" w14:textId="570772FC" w:rsidR="00F517D0" w:rsidRPr="006F11CC" w:rsidRDefault="003527FF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販売</w:t>
            </w:r>
            <w:r w:rsidR="00F517D0" w:rsidRPr="006F11CC">
              <w:rPr>
                <w:rFonts w:ascii="UD デジタル 教科書体 NK-R" w:eastAsia="UD デジタル 教科書体 NK-R" w:hAnsi="Meiryo UI" w:hint="eastAsia"/>
              </w:rPr>
              <w:t>名</w:t>
            </w:r>
            <w:r w:rsidR="009503E2" w:rsidRPr="006F11CC">
              <w:rPr>
                <w:rFonts w:ascii="UD デジタル 教科書体 NK-R" w:eastAsia="UD デジタル 教科書体 NK-R" w:hAnsi="Meiryo UI" w:hint="eastAsia"/>
                <w:vertAlign w:val="superscript"/>
              </w:rPr>
              <w:t>2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70C" w14:textId="65EDB20A" w:rsidR="00F517D0" w:rsidRPr="006F11CC" w:rsidRDefault="00F50851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/>
              </w:rPr>
            </w:pPr>
            <w:r w:rsidRPr="00F50851">
              <w:rPr>
                <w:rFonts w:ascii="UD デジタル 教科書体 NK-R" w:eastAsia="UD デジタル 教科書体 NK-R" w:hAnsi="Meiryo UI" w:hint="eastAsia"/>
                <w:b/>
              </w:rPr>
              <w:t>ベザフィブラートSR錠200mg 「サワイ」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DAE" w14:textId="4E62EC94" w:rsidR="00F517D0" w:rsidRPr="006F11CC" w:rsidRDefault="009A6521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9A6521">
              <w:rPr>
                <w:rFonts w:ascii="UD デジタル 教科書体 NK-R" w:eastAsia="UD デジタル 教科書体 NK-R" w:hAnsi="Meiryo UI" w:hint="eastAsia"/>
              </w:rPr>
              <w:t>ベザトールSR錠200mg</w:t>
            </w:r>
          </w:p>
        </w:tc>
      </w:tr>
      <w:tr w:rsidR="00F517D0" w:rsidRPr="00562E87" w14:paraId="03052A8F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034" w14:textId="4D564A46" w:rsidR="00F517D0" w:rsidRPr="006100A3" w:rsidRDefault="00E42877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会社名</w:t>
            </w: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1E3F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扶桑薬品工業株式会社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B55" w14:textId="686C7160" w:rsidR="00F517D0" w:rsidRPr="006100A3" w:rsidRDefault="00F517D0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</w:tr>
      <w:tr w:rsidR="00F517D0" w:rsidRPr="00562E87" w14:paraId="2B0A301B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8C8" w14:textId="36E9A0FB" w:rsidR="00F517D0" w:rsidRPr="006F11CC" w:rsidRDefault="00F517D0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</w:t>
            </w:r>
            <w:r w:rsidR="002518CE" w:rsidRPr="006F11CC">
              <w:rPr>
                <w:rFonts w:ascii="UD デジタル 教科書体 NK-R" w:eastAsia="UD デジタル 教科書体 NK-R" w:hAnsi="Meiryo UI" w:hint="eastAsia"/>
                <w:bCs/>
                <w:vertAlign w:val="superscript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F0A4" w14:textId="1F6A44A0" w:rsidR="00F517D0" w:rsidRPr="006F11CC" w:rsidRDefault="00577F8F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10.</w:t>
            </w:r>
            <w:r w:rsidR="00D8465B">
              <w:rPr>
                <w:rFonts w:ascii="UD デジタル 教科書体 NK-R" w:eastAsia="UD デジタル 教科書体 NK-R" w:hAnsi="Meiryo UI" w:hint="eastAsia"/>
                <w:bCs/>
              </w:rPr>
              <w:t>8</w:t>
            </w:r>
            <w:r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10F" w14:textId="5FD37681" w:rsidR="00F517D0" w:rsidRPr="006F11CC" w:rsidRDefault="00577F8F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1</w:t>
            </w:r>
            <w:r w:rsidR="00D8465B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2C408B">
              <w:rPr>
                <w:rFonts w:ascii="UD デジタル 教科書体 NK-R" w:eastAsia="UD デジタル 教科書体 NK-R" w:hAnsi="Meiryo UI" w:hint="eastAsia"/>
                <w:bCs/>
              </w:rPr>
              <w:t>.</w:t>
            </w:r>
            <w:r w:rsidR="00D8465B">
              <w:rPr>
                <w:rFonts w:ascii="UD デジタル 教科書体 NK-R" w:eastAsia="UD デジタル 教科書体 NK-R" w:hAnsi="Meiryo UI" w:hint="eastAsia"/>
                <w:bCs/>
              </w:rPr>
              <w:t>8</w:t>
            </w:r>
            <w:r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</w:tr>
      <w:tr w:rsidR="00F517D0" w:rsidRPr="00562E87" w14:paraId="2EE1A964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5C3" w14:textId="77777777" w:rsidR="00F517D0" w:rsidRPr="006F11CC" w:rsidRDefault="00F517D0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薬価の差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2E66" w14:textId="2124ABE8" w:rsidR="00F517D0" w:rsidRPr="006F11CC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 xml:space="preserve">１錠　あたり　</w:t>
            </w:r>
            <w:r w:rsidR="00577F8F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円</w:t>
            </w:r>
          </w:p>
        </w:tc>
      </w:tr>
      <w:tr w:rsidR="00F517D0" w:rsidRPr="00562E87" w14:paraId="07C9BF86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DC" w14:textId="2F0780B6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薬効分類</w:t>
            </w:r>
            <w:r w:rsidR="00573CFC"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名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AAFF" w14:textId="41535E24" w:rsidR="00F517D0" w:rsidRPr="00105BA9" w:rsidRDefault="00F50851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F50851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高脂血症治療剤</w:t>
            </w:r>
          </w:p>
        </w:tc>
      </w:tr>
      <w:tr w:rsidR="00F517D0" w:rsidRPr="00562E87" w14:paraId="19B064B0" w14:textId="77777777" w:rsidTr="00B6705E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24B6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規制区分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A53" w14:textId="5F0FCACC" w:rsidR="00F517D0" w:rsidRPr="00105BA9" w:rsidRDefault="00F50851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F50851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6F7D16" w:rsidRPr="00562E87" w14:paraId="2F0E7DCA" w14:textId="77777777" w:rsidTr="00B6705E">
        <w:trPr>
          <w:trHeight w:val="5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303346" w14:textId="3E0E7B7A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組成</w:t>
            </w:r>
            <w:r w:rsidR="00D31E3E"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・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性状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5232" w14:textId="4852E7D1" w:rsidR="006F7D16" w:rsidRPr="00F52860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有効成分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52DC" w14:textId="7E11A77B" w:rsidR="006F7D16" w:rsidRPr="00F52860" w:rsidRDefault="006F7D16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1錠中　</w:t>
            </w:r>
            <w:r w:rsidR="0001334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日本薬局方</w:t>
            </w:r>
            <w:r w:rsidR="009A6521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9A6521" w:rsidRPr="009A6521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ベザフィブラート 200</w:t>
            </w: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mg</w:t>
            </w:r>
          </w:p>
        </w:tc>
      </w:tr>
      <w:tr w:rsidR="006F7D16" w:rsidRPr="00562E87" w14:paraId="576BCF15" w14:textId="77777777" w:rsidTr="00322FE1">
        <w:trPr>
          <w:trHeight w:val="90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20647" w14:textId="77777777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1F2" w14:textId="2EE2F392" w:rsidR="006F7D16" w:rsidRPr="00306F0E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306F0E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添加物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9F9E" w14:textId="18D0CB35" w:rsidR="006F7D16" w:rsidRPr="00306F0E" w:rsidRDefault="009A6521" w:rsidP="0066189A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9A6521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カルナウバロウ、軽質無水ケイ酸、結晶セルロース、酸化チタン、ステアリン酸Mg、タルク、ヒドロキシプロピルセルロース、ヒプロメロース、マクロゴール6000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89F" w14:textId="1E08B000" w:rsidR="006F7D16" w:rsidRPr="00306F0E" w:rsidRDefault="009A6521" w:rsidP="0066189A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9A6521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乳糖水和物、トウモロコシデンプン、無水ケイ酸、ポビドン、ステアリン酸マグネシウム、ヒプロメロース、マクロゴール、タルク、酸化チタン、ポリソルベート80</w:t>
            </w:r>
          </w:p>
        </w:tc>
      </w:tr>
      <w:tr w:rsidR="006F7D16" w:rsidRPr="00562E87" w14:paraId="0B7E30FD" w14:textId="77777777" w:rsidTr="00322FE1">
        <w:trPr>
          <w:trHeight w:val="256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066" w14:textId="77777777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4A" w14:textId="77777777" w:rsidR="00E712FB" w:rsidRPr="006F11CC" w:rsidRDefault="006F7D16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製剤</w:t>
            </w:r>
          </w:p>
          <w:p w14:paraId="44E63AD7" w14:textId="56E87FB7" w:rsidR="006F7D16" w:rsidRPr="006F11CC" w:rsidRDefault="006F7D16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の性状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E32A" w14:textId="2921D1A8" w:rsidR="006F7D16" w:rsidRPr="006100A3" w:rsidRDefault="004F4931" w:rsidP="00AE2C5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174DFB8" wp14:editId="0C5D81B9">
                  <wp:extent cx="2048607" cy="635469"/>
                  <wp:effectExtent l="0" t="0" r="0" b="0"/>
                  <wp:docPr id="66054049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540495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5914" cy="637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973"/>
            </w:tblGrid>
            <w:tr w:rsidR="00020F09" w:rsidRPr="00E03FA7" w14:paraId="1330BFA6" w14:textId="77777777" w:rsidTr="009A65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51F14818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973" w:type="dxa"/>
                </w:tcPr>
                <w:p w14:paraId="236DC6EF" w14:textId="77777777" w:rsidR="00020F09" w:rsidRDefault="009A6521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白色～帯黄白色</w:t>
                  </w:r>
                </w:p>
                <w:p w14:paraId="3067A4F9" w14:textId="649480F5" w:rsidR="009A6521" w:rsidRPr="00E03FA7" w:rsidRDefault="009A6521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徐放性フィルムコーティング錠</w:t>
                  </w:r>
                </w:p>
              </w:tc>
            </w:tr>
            <w:tr w:rsidR="00020F09" w:rsidRPr="00E03FA7" w14:paraId="6ECDF6BB" w14:textId="77777777" w:rsidTr="009A65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5034F8F4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直径</w:t>
                  </w:r>
                </w:p>
              </w:tc>
              <w:tc>
                <w:tcPr>
                  <w:tcW w:w="2973" w:type="dxa"/>
                </w:tcPr>
                <w:p w14:paraId="1B3F8495" w14:textId="5752539F" w:rsidR="00020F09" w:rsidRPr="00E03FA7" w:rsidRDefault="009A6521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  <w:t>9.1mm</w:t>
                  </w:r>
                </w:p>
              </w:tc>
            </w:tr>
            <w:tr w:rsidR="00020F09" w:rsidRPr="00E03FA7" w14:paraId="3B27C065" w14:textId="77777777" w:rsidTr="009A65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6E7F6362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973" w:type="dxa"/>
                </w:tcPr>
                <w:p w14:paraId="2814A5C2" w14:textId="38D10B0B" w:rsidR="00020F09" w:rsidRPr="00E03FA7" w:rsidRDefault="009A6521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  <w:t>4.8mm</w:t>
                  </w:r>
                </w:p>
              </w:tc>
            </w:tr>
            <w:tr w:rsidR="00020F09" w:rsidRPr="00E03FA7" w14:paraId="5F8DE7FD" w14:textId="77777777" w:rsidTr="009A65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7F0CB004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2973" w:type="dxa"/>
                </w:tcPr>
                <w:p w14:paraId="24C974AD" w14:textId="5945649C" w:rsidR="00020F09" w:rsidRPr="00E03FA7" w:rsidRDefault="009A6521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約258mg</w:t>
                  </w:r>
                </w:p>
              </w:tc>
            </w:tr>
            <w:tr w:rsidR="00020F09" w:rsidRPr="00E03FA7" w14:paraId="4BA109BD" w14:textId="77777777" w:rsidTr="009A65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6209B843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2973" w:type="dxa"/>
                </w:tcPr>
                <w:p w14:paraId="29EEDD00" w14:textId="09AF8672" w:rsidR="00020F09" w:rsidRPr="00E03FA7" w:rsidRDefault="009A6521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  <w:t>SW 422</w:t>
                  </w:r>
                </w:p>
              </w:tc>
            </w:tr>
          </w:tbl>
          <w:p w14:paraId="4F6C3660" w14:textId="77777777" w:rsidR="00020F09" w:rsidRPr="006F11CC" w:rsidRDefault="00020F09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895" w14:textId="77777777" w:rsidR="006F7D16" w:rsidRDefault="006F7D16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p w14:paraId="204975F7" w14:textId="77777777" w:rsidR="004F4931" w:rsidRDefault="004F4931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p w14:paraId="13F38DEA" w14:textId="77777777" w:rsidR="00322FE1" w:rsidRDefault="00322FE1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641"/>
            </w:tblGrid>
            <w:tr w:rsidR="00020F09" w:rsidRPr="00E03FA7" w14:paraId="501E641C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4F13FAFA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641" w:type="dxa"/>
                </w:tcPr>
                <w:p w14:paraId="4C901FBD" w14:textId="3C826ECF" w:rsidR="00020F09" w:rsidRPr="00E03FA7" w:rsidRDefault="009A6521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フィルムコート錠</w:t>
                  </w: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 xml:space="preserve">　</w:t>
                  </w:r>
                  <w:r w:rsidRPr="009A6521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白色</w:t>
                  </w:r>
                </w:p>
              </w:tc>
            </w:tr>
            <w:tr w:rsidR="00020F09" w:rsidRPr="00E03FA7" w14:paraId="1F11CA48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38F366D5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直径</w:t>
                  </w:r>
                </w:p>
              </w:tc>
              <w:tc>
                <w:tcPr>
                  <w:tcW w:w="2641" w:type="dxa"/>
                </w:tcPr>
                <w:p w14:paraId="6CBCB8FE" w14:textId="350F6947" w:rsidR="00020F09" w:rsidRPr="00E03FA7" w:rsidRDefault="009A6521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  <w:t>9.1mm</w:t>
                  </w:r>
                </w:p>
              </w:tc>
            </w:tr>
            <w:tr w:rsidR="00020F09" w:rsidRPr="00E03FA7" w14:paraId="1291D445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0889F61D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641" w:type="dxa"/>
                </w:tcPr>
                <w:p w14:paraId="2FB374BA" w14:textId="070D6109" w:rsidR="00020F09" w:rsidRPr="00E03FA7" w:rsidRDefault="009A6521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約4.1mm</w:t>
                  </w:r>
                </w:p>
              </w:tc>
            </w:tr>
            <w:tr w:rsidR="00020F09" w:rsidRPr="00E03FA7" w14:paraId="7F2D5DFC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7F89269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2641" w:type="dxa"/>
                </w:tcPr>
                <w:p w14:paraId="4B9A72A7" w14:textId="60B75756" w:rsidR="00F029B4" w:rsidRPr="00E03FA7" w:rsidRDefault="009A6521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約265mg</w:t>
                  </w:r>
                </w:p>
              </w:tc>
            </w:tr>
            <w:tr w:rsidR="00020F09" w:rsidRPr="00E03FA7" w14:paraId="0EF2749A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0A7B8D4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2641" w:type="dxa"/>
                </w:tcPr>
                <w:p w14:paraId="40E792AB" w14:textId="2DD018F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056EECC7" w14:textId="77777777" w:rsidR="00020F09" w:rsidRPr="006F11CC" w:rsidRDefault="00020F09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</w:tr>
      <w:tr w:rsidR="00F517D0" w:rsidRPr="00562E87" w14:paraId="1E26009C" w14:textId="77777777" w:rsidTr="009671C7">
        <w:trPr>
          <w:trHeight w:val="462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1DE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効能・効果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F84C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2AFBEFA9" w14:textId="3E415DBF" w:rsidR="00F517D0" w:rsidRPr="00BF139D" w:rsidRDefault="00CF0C9D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CF0C9D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高脂血症（家族性を含む）</w:t>
            </w:r>
          </w:p>
        </w:tc>
      </w:tr>
      <w:tr w:rsidR="00F517D0" w:rsidRPr="00562E87" w14:paraId="7D7D8B15" w14:textId="77777777" w:rsidTr="009671C7">
        <w:trPr>
          <w:trHeight w:val="939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ED3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用法・用量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1971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7E98C35C" w14:textId="77777777" w:rsidR="00CF0C9D" w:rsidRPr="00CF0C9D" w:rsidRDefault="00CF0C9D" w:rsidP="00CF0C9D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  <w:sz w:val="20"/>
                <w:szCs w:val="20"/>
              </w:rPr>
            </w:pPr>
            <w:r w:rsidRPr="00CF0C9D"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通常、成人にはベザフィブラートとして1日400mgを2回に分けて朝夕食後に経口投与する。</w:t>
            </w:r>
          </w:p>
          <w:p w14:paraId="6E16D886" w14:textId="1A2A9A07" w:rsidR="00D306DB" w:rsidRPr="00BF139D" w:rsidRDefault="00CF0C9D" w:rsidP="00CF0C9D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  <w:sz w:val="20"/>
                <w:szCs w:val="20"/>
              </w:rPr>
            </w:pPr>
            <w:r w:rsidRPr="00CF0C9D"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なお、腎機能障害を有する患者及び高齢者に対しては適宜減量すること。</w:t>
            </w:r>
          </w:p>
        </w:tc>
      </w:tr>
      <w:tr w:rsidR="00F517D0" w:rsidRPr="00562E87" w14:paraId="2259B4B1" w14:textId="77777777" w:rsidTr="00B6705E">
        <w:trPr>
          <w:trHeight w:val="195"/>
          <w:jc w:val="center"/>
        </w:trPr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03E9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標準製剤</w:t>
            </w:r>
          </w:p>
          <w:p w14:paraId="067465B0" w14:textId="34181688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との同等性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3A6DB7AD" w14:textId="77777777" w:rsidR="00F517D0" w:rsidRPr="00562E87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血中濃度比較試験</w:t>
            </w:r>
          </w:p>
        </w:tc>
        <w:tc>
          <w:tcPr>
            <w:tcW w:w="4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3E2B" w14:textId="77777777" w:rsidR="00F517D0" w:rsidRPr="00562E87" w:rsidRDefault="00F517D0" w:rsidP="00D31E3E">
            <w:pPr>
              <w:adjustRightInd w:val="0"/>
              <w:snapToGrid w:val="0"/>
              <w:ind w:firstLineChars="98" w:firstLine="20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溶出試験</w:t>
            </w:r>
          </w:p>
        </w:tc>
      </w:tr>
      <w:tr w:rsidR="00F517D0" w:rsidRPr="00562E87" w14:paraId="4DE2EB77" w14:textId="77777777" w:rsidTr="00D0524E">
        <w:trPr>
          <w:trHeight w:val="1358"/>
          <w:jc w:val="center"/>
        </w:trPr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9F33" w14:textId="77777777" w:rsidR="00F517D0" w:rsidRPr="00562E87" w:rsidRDefault="00F517D0" w:rsidP="0092492A">
            <w:pPr>
              <w:widowControl/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087D65E1" w14:textId="52A0B58E" w:rsidR="00D8465B" w:rsidRDefault="00D8465B" w:rsidP="0066189A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61DEAD" wp14:editId="17A887BD">
                  <wp:extent cx="2806700" cy="1899920"/>
                  <wp:effectExtent l="0" t="0" r="0" b="5080"/>
                  <wp:docPr id="120700184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0184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0" cy="18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B3426" w14:textId="26684074" w:rsidR="00831CEF" w:rsidRPr="00BF139D" w:rsidRDefault="00831CEF" w:rsidP="0066189A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試験条件：健康成人男子、絶食時、</w:t>
            </w:r>
            <w:r w:rsidR="000510B0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それぞれ</w:t>
            </w:r>
            <w:r w:rsidR="00692255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1</w:t>
            </w:r>
            <w:r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錠</w:t>
            </w:r>
          </w:p>
          <w:p w14:paraId="5B252B2C" w14:textId="61BE22DE" w:rsidR="00C95B13" w:rsidRPr="00BF139D" w:rsidRDefault="00C95B13" w:rsidP="0066189A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得られた薬物動態パラメータについて統計解析を行った結果、両剤の生物学的同等性が確認された。</w:t>
            </w:r>
          </w:p>
        </w:tc>
        <w:tc>
          <w:tcPr>
            <w:tcW w:w="4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FD82C" w14:textId="36551383" w:rsidR="0009286D" w:rsidRDefault="00F55874" w:rsidP="0066189A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AE2858">
              <w:rPr>
                <w:rFonts w:ascii="Meiryo UI" w:eastAsia="Meiryo UI" w:hAnsi="Meiryo UI"/>
                <w:noProof/>
                <w:sz w:val="21"/>
                <w:szCs w:val="21"/>
              </w:rPr>
              <w:drawing>
                <wp:inline distT="0" distB="0" distL="0" distR="0" wp14:anchorId="78DA60E4" wp14:editId="6CC3FA52">
                  <wp:extent cx="2567455" cy="1600200"/>
                  <wp:effectExtent l="0" t="0" r="4445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18" cy="160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FC56D6" w14:textId="43E07D34" w:rsidR="00F55874" w:rsidRDefault="00F55874" w:rsidP="0066189A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F55874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試験条件：試験液「pH7.2」、50回転/分</w:t>
            </w:r>
          </w:p>
          <w:p w14:paraId="38E3E037" w14:textId="79E88182" w:rsidR="00F55874" w:rsidRPr="00BF139D" w:rsidRDefault="00F55874" w:rsidP="0066189A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F55874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(グラフは１液性を抜粋)</w:t>
            </w:r>
          </w:p>
          <w:p w14:paraId="205A93C0" w14:textId="263647D7" w:rsidR="002D4AB6" w:rsidRPr="00BF139D" w:rsidRDefault="00F55874" w:rsidP="0066189A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F55874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日本薬局方に定められた溶出規格に適合していることが</w:t>
            </w:r>
            <w:r w:rsidR="00CA2BF4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確認</w:t>
            </w:r>
            <w:r w:rsidR="003568E8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された。</w:t>
            </w:r>
          </w:p>
        </w:tc>
      </w:tr>
      <w:tr w:rsidR="00280624" w:rsidRPr="00562E87" w14:paraId="15F9C935" w14:textId="77777777" w:rsidTr="00D0524E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08C" w14:textId="77777777" w:rsidR="00280624" w:rsidRPr="00562E87" w:rsidRDefault="0028062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  <w:vertAlign w:val="superscript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貯法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  <w:p w14:paraId="5C690C61" w14:textId="4CFD770A" w:rsidR="00280624" w:rsidRPr="00562E87" w:rsidRDefault="00280624" w:rsidP="0092492A">
            <w:pPr>
              <w:adjustRightInd w:val="0"/>
              <w:snapToGrid w:val="0"/>
              <w:ind w:leftChars="-54" w:left="-119" w:firstLineChars="3" w:firstLine="5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（取扱い上の注意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  <w:vertAlign w:val="superscript"/>
              </w:rPr>
              <w:t>2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DDCE" w14:textId="77777777" w:rsidR="00280624" w:rsidRDefault="007B0977" w:rsidP="0066189A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568F2C00" w14:textId="3CE2C644" w:rsidR="00FD614B" w:rsidRPr="00FD614B" w:rsidRDefault="00013347" w:rsidP="0066189A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</w:t>
            </w:r>
            <w:r w:rsidR="00FD614B" w:rsidRPr="00FD614B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アルミ袋開封後は湿気を避けて保存すること。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1CA8" w14:textId="77777777" w:rsidR="00280624" w:rsidRDefault="007B0977" w:rsidP="0066189A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450CC54C" w14:textId="19CC01E5" w:rsidR="00FD614B" w:rsidRPr="00FD614B" w:rsidRDefault="00013347" w:rsidP="0066189A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</w:t>
            </w:r>
            <w:r w:rsidR="00E93423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〈PTP〉</w:t>
            </w:r>
            <w:r w:rsidR="00FD614B" w:rsidRPr="00FD614B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アルミピロー包装開封後は湿気を避けて保存すること。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</w:tr>
      <w:tr w:rsidR="00280624" w:rsidRPr="00562E87" w14:paraId="114DEB27" w14:textId="77777777" w:rsidTr="00280624">
        <w:trPr>
          <w:trHeight w:val="232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F59" w14:textId="77777777" w:rsidR="00280624" w:rsidRPr="00562E87" w:rsidRDefault="0028062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804" w14:textId="3DC8B8DA" w:rsidR="00280624" w:rsidRPr="00BF139D" w:rsidRDefault="009E0747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9E0747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＊診療報酬上の後発医薬品には該当しません。</w:t>
            </w:r>
          </w:p>
        </w:tc>
      </w:tr>
    </w:tbl>
    <w:p w14:paraId="54E89A89" w14:textId="7755BA8C" w:rsidR="009472A5" w:rsidRDefault="009472A5" w:rsidP="009472A5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>
        <w:rPr>
          <w:rFonts w:ascii="UD デジタル 教科書体 NK-R" w:eastAsia="UD デジタル 教科書体 NK-R" w:hAnsi="Meiryo UI" w:hint="eastAsia"/>
          <w:sz w:val="16"/>
          <w:szCs w:val="16"/>
        </w:rPr>
        <w:t>1. 令和</w:t>
      </w:r>
      <w:r w:rsidR="00D8465B">
        <w:rPr>
          <w:rFonts w:ascii="UD デジタル 教科書体 NK-R" w:eastAsia="UD デジタル 教科書体 NK-R" w:hAnsi="Meiryo UI" w:hint="eastAsia"/>
          <w:sz w:val="16"/>
          <w:szCs w:val="16"/>
        </w:rPr>
        <w:t>8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年3月</w:t>
      </w:r>
      <w:r w:rsidR="00D8465B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日の薬価基準改定告示に基づく</w:t>
      </w:r>
    </w:p>
    <w:p w14:paraId="61A361D5" w14:textId="1D54870A" w:rsidR="00A42052" w:rsidRPr="00562E87" w:rsidRDefault="00F517D0" w:rsidP="002C408B">
      <w:pPr>
        <w:tabs>
          <w:tab w:val="left" w:pos="9609"/>
        </w:tabs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 xml:space="preserve">2. </w:t>
      </w:r>
      <w:r w:rsidR="0048731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電子添文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に基づいて記載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（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弊社製剤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</w:t>
      </w:r>
      <w:r w:rsidR="00462D73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DD68F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F55874">
        <w:rPr>
          <w:rFonts w:ascii="UD デジタル 教科書体 NK-R" w:eastAsia="UD デジタル 教科書体 NK-R" w:hAnsi="Meiryo UI" w:hint="eastAsia"/>
          <w:sz w:val="16"/>
          <w:szCs w:val="16"/>
        </w:rPr>
        <w:t>12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1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、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標準製剤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202</w:t>
      </w:r>
      <w:r w:rsidR="00DD68F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F55874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DD68F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1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）</w:t>
      </w:r>
      <w:r w:rsidR="002C408B">
        <w:rPr>
          <w:rFonts w:ascii="UD デジタル 教科書体 NK-R" w:eastAsia="UD デジタル 教科書体 NK-R" w:hAnsi="Meiryo UI"/>
          <w:sz w:val="16"/>
          <w:szCs w:val="16"/>
        </w:rPr>
        <w:tab/>
      </w:r>
    </w:p>
    <w:sectPr w:rsidR="00A42052" w:rsidRPr="00562E87" w:rsidSect="00C716B7">
      <w:footerReference w:type="default" r:id="rId9"/>
      <w:pgSz w:w="11906" w:h="16838"/>
      <w:pgMar w:top="720" w:right="720" w:bottom="720" w:left="720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AB62" w14:textId="77777777" w:rsidR="00C30DE7" w:rsidRDefault="00C30DE7" w:rsidP="00F517D0">
      <w:r>
        <w:separator/>
      </w:r>
    </w:p>
  </w:endnote>
  <w:endnote w:type="continuationSeparator" w:id="0">
    <w:p w14:paraId="265A42EC" w14:textId="77777777" w:rsidR="00C30DE7" w:rsidRDefault="00C30DE7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1576BCB4" w:rsidR="00F517D0" w:rsidRPr="00562E87" w:rsidRDefault="00F517D0">
    <w:pPr>
      <w:pStyle w:val="a5"/>
      <w:rPr>
        <w:rFonts w:ascii="UD デジタル 教科書体 NK-R" w:eastAsia="UD デジタル 教科書体 NK-R" w:hAnsi="Meiryo UI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202</w:t>
    </w:r>
    <w:r w:rsidR="00D8465B">
      <w:rPr>
        <w:rFonts w:ascii="UD デジタル 教科書体 NK-R" w:eastAsia="UD デジタル 教科書体 NK-R" w:hAnsi="Meiryo UI" w:hint="eastAsia"/>
        <w:sz w:val="20"/>
        <w:szCs w:val="20"/>
      </w:rPr>
      <w:t>6</w:t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年3月作成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E4FA" w14:textId="77777777" w:rsidR="00C30DE7" w:rsidRDefault="00C30DE7" w:rsidP="00F517D0">
      <w:r>
        <w:separator/>
      </w:r>
    </w:p>
  </w:footnote>
  <w:footnote w:type="continuationSeparator" w:id="0">
    <w:p w14:paraId="3B444032" w14:textId="77777777" w:rsidR="00C30DE7" w:rsidRDefault="00C30DE7" w:rsidP="00F51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5D06"/>
    <w:rsid w:val="00013347"/>
    <w:rsid w:val="000205C1"/>
    <w:rsid w:val="00020F09"/>
    <w:rsid w:val="000510B0"/>
    <w:rsid w:val="000531C0"/>
    <w:rsid w:val="000631D7"/>
    <w:rsid w:val="00084831"/>
    <w:rsid w:val="000858B8"/>
    <w:rsid w:val="0009124F"/>
    <w:rsid w:val="0009286D"/>
    <w:rsid w:val="000B1907"/>
    <w:rsid w:val="000B7AE0"/>
    <w:rsid w:val="000D4281"/>
    <w:rsid w:val="000E138B"/>
    <w:rsid w:val="000F7481"/>
    <w:rsid w:val="001043D7"/>
    <w:rsid w:val="00105BA9"/>
    <w:rsid w:val="001175D9"/>
    <w:rsid w:val="00117E5F"/>
    <w:rsid w:val="0012361D"/>
    <w:rsid w:val="00165821"/>
    <w:rsid w:val="00171F9B"/>
    <w:rsid w:val="001A3AFF"/>
    <w:rsid w:val="001F1A87"/>
    <w:rsid w:val="002506BF"/>
    <w:rsid w:val="002510A7"/>
    <w:rsid w:val="002518CE"/>
    <w:rsid w:val="00254562"/>
    <w:rsid w:val="00261DEB"/>
    <w:rsid w:val="002705A2"/>
    <w:rsid w:val="00280624"/>
    <w:rsid w:val="002970EA"/>
    <w:rsid w:val="002C408B"/>
    <w:rsid w:val="002C72AB"/>
    <w:rsid w:val="002D4AB6"/>
    <w:rsid w:val="002F6281"/>
    <w:rsid w:val="002F680F"/>
    <w:rsid w:val="00302D44"/>
    <w:rsid w:val="00306F0E"/>
    <w:rsid w:val="00322FE1"/>
    <w:rsid w:val="00327AFA"/>
    <w:rsid w:val="00340A80"/>
    <w:rsid w:val="003527FF"/>
    <w:rsid w:val="003568E8"/>
    <w:rsid w:val="003A2F3A"/>
    <w:rsid w:val="003B6C6D"/>
    <w:rsid w:val="003D1CE5"/>
    <w:rsid w:val="003D77CA"/>
    <w:rsid w:val="003E2084"/>
    <w:rsid w:val="003E764B"/>
    <w:rsid w:val="00414786"/>
    <w:rsid w:val="00420BB1"/>
    <w:rsid w:val="0043294E"/>
    <w:rsid w:val="004365FA"/>
    <w:rsid w:val="00445D61"/>
    <w:rsid w:val="00462D73"/>
    <w:rsid w:val="00470FF7"/>
    <w:rsid w:val="00483C72"/>
    <w:rsid w:val="0048731A"/>
    <w:rsid w:val="0049460A"/>
    <w:rsid w:val="004C5EFA"/>
    <w:rsid w:val="004D0D45"/>
    <w:rsid w:val="004D5099"/>
    <w:rsid w:val="004D5FEE"/>
    <w:rsid w:val="004F4931"/>
    <w:rsid w:val="0051389A"/>
    <w:rsid w:val="00544857"/>
    <w:rsid w:val="005541B4"/>
    <w:rsid w:val="00562E87"/>
    <w:rsid w:val="00573CFC"/>
    <w:rsid w:val="005742B5"/>
    <w:rsid w:val="00577F8F"/>
    <w:rsid w:val="005A0621"/>
    <w:rsid w:val="005C50E0"/>
    <w:rsid w:val="005D561C"/>
    <w:rsid w:val="005D7C56"/>
    <w:rsid w:val="005E6735"/>
    <w:rsid w:val="005F2CFF"/>
    <w:rsid w:val="00600EFE"/>
    <w:rsid w:val="006100A3"/>
    <w:rsid w:val="00634BD6"/>
    <w:rsid w:val="00653C5D"/>
    <w:rsid w:val="0066189A"/>
    <w:rsid w:val="00680342"/>
    <w:rsid w:val="00683C16"/>
    <w:rsid w:val="00692255"/>
    <w:rsid w:val="006962EC"/>
    <w:rsid w:val="006E14E3"/>
    <w:rsid w:val="006F11CC"/>
    <w:rsid w:val="006F3CB7"/>
    <w:rsid w:val="006F7D16"/>
    <w:rsid w:val="00720F3C"/>
    <w:rsid w:val="00721DE1"/>
    <w:rsid w:val="0072251C"/>
    <w:rsid w:val="0072354A"/>
    <w:rsid w:val="00734728"/>
    <w:rsid w:val="00741248"/>
    <w:rsid w:val="007634ED"/>
    <w:rsid w:val="007645A9"/>
    <w:rsid w:val="007925D9"/>
    <w:rsid w:val="007B0977"/>
    <w:rsid w:val="007C0E1D"/>
    <w:rsid w:val="007D0F4D"/>
    <w:rsid w:val="008014B8"/>
    <w:rsid w:val="00806408"/>
    <w:rsid w:val="00831CEF"/>
    <w:rsid w:val="00831F9A"/>
    <w:rsid w:val="0085651A"/>
    <w:rsid w:val="00867001"/>
    <w:rsid w:val="00872D96"/>
    <w:rsid w:val="00882EE5"/>
    <w:rsid w:val="008E01A0"/>
    <w:rsid w:val="008E03E5"/>
    <w:rsid w:val="008F0A65"/>
    <w:rsid w:val="0090744B"/>
    <w:rsid w:val="00911EDF"/>
    <w:rsid w:val="0092492A"/>
    <w:rsid w:val="00930FB6"/>
    <w:rsid w:val="009472A5"/>
    <w:rsid w:val="009503E2"/>
    <w:rsid w:val="00953EED"/>
    <w:rsid w:val="00962C9A"/>
    <w:rsid w:val="009644A4"/>
    <w:rsid w:val="009671C7"/>
    <w:rsid w:val="00983384"/>
    <w:rsid w:val="009A649C"/>
    <w:rsid w:val="009A6521"/>
    <w:rsid w:val="009B73A0"/>
    <w:rsid w:val="009D44C5"/>
    <w:rsid w:val="009E0747"/>
    <w:rsid w:val="009F55C7"/>
    <w:rsid w:val="00A01075"/>
    <w:rsid w:val="00A078E8"/>
    <w:rsid w:val="00A20043"/>
    <w:rsid w:val="00A205E6"/>
    <w:rsid w:val="00A31596"/>
    <w:rsid w:val="00A34BC8"/>
    <w:rsid w:val="00A42052"/>
    <w:rsid w:val="00A46ED1"/>
    <w:rsid w:val="00A5794F"/>
    <w:rsid w:val="00A75A8E"/>
    <w:rsid w:val="00A91E09"/>
    <w:rsid w:val="00A97C3F"/>
    <w:rsid w:val="00AA38B4"/>
    <w:rsid w:val="00AD593C"/>
    <w:rsid w:val="00AD6CC7"/>
    <w:rsid w:val="00AE2C5B"/>
    <w:rsid w:val="00AF1D62"/>
    <w:rsid w:val="00AF2658"/>
    <w:rsid w:val="00B15190"/>
    <w:rsid w:val="00B207CB"/>
    <w:rsid w:val="00B617FF"/>
    <w:rsid w:val="00B64256"/>
    <w:rsid w:val="00B666EA"/>
    <w:rsid w:val="00B6705E"/>
    <w:rsid w:val="00B819F8"/>
    <w:rsid w:val="00B8259F"/>
    <w:rsid w:val="00B85B39"/>
    <w:rsid w:val="00BB0A85"/>
    <w:rsid w:val="00BE1B5F"/>
    <w:rsid w:val="00BF139D"/>
    <w:rsid w:val="00C03449"/>
    <w:rsid w:val="00C03A4F"/>
    <w:rsid w:val="00C15DF1"/>
    <w:rsid w:val="00C2326F"/>
    <w:rsid w:val="00C30DE7"/>
    <w:rsid w:val="00C31F5C"/>
    <w:rsid w:val="00C32CFE"/>
    <w:rsid w:val="00C458BD"/>
    <w:rsid w:val="00C716B7"/>
    <w:rsid w:val="00C95B13"/>
    <w:rsid w:val="00CA2BF4"/>
    <w:rsid w:val="00CD3692"/>
    <w:rsid w:val="00CE6D44"/>
    <w:rsid w:val="00CF0C9D"/>
    <w:rsid w:val="00CF2D57"/>
    <w:rsid w:val="00D0524E"/>
    <w:rsid w:val="00D306DB"/>
    <w:rsid w:val="00D31E3E"/>
    <w:rsid w:val="00D53C1D"/>
    <w:rsid w:val="00D556D6"/>
    <w:rsid w:val="00D6140C"/>
    <w:rsid w:val="00D6716A"/>
    <w:rsid w:val="00D8465B"/>
    <w:rsid w:val="00D91D4B"/>
    <w:rsid w:val="00DA61E3"/>
    <w:rsid w:val="00DD60E4"/>
    <w:rsid w:val="00DD68FA"/>
    <w:rsid w:val="00E03FA7"/>
    <w:rsid w:val="00E160B4"/>
    <w:rsid w:val="00E4027A"/>
    <w:rsid w:val="00E42877"/>
    <w:rsid w:val="00E6175C"/>
    <w:rsid w:val="00E65FA7"/>
    <w:rsid w:val="00E712FB"/>
    <w:rsid w:val="00E717A8"/>
    <w:rsid w:val="00E74214"/>
    <w:rsid w:val="00E93423"/>
    <w:rsid w:val="00EC477A"/>
    <w:rsid w:val="00ED52BB"/>
    <w:rsid w:val="00EE7647"/>
    <w:rsid w:val="00EF2586"/>
    <w:rsid w:val="00F029B4"/>
    <w:rsid w:val="00F100ED"/>
    <w:rsid w:val="00F112F3"/>
    <w:rsid w:val="00F27BD0"/>
    <w:rsid w:val="00F32A28"/>
    <w:rsid w:val="00F50851"/>
    <w:rsid w:val="00F517D0"/>
    <w:rsid w:val="00F52860"/>
    <w:rsid w:val="00F55874"/>
    <w:rsid w:val="00F72DAF"/>
    <w:rsid w:val="00F82701"/>
    <w:rsid w:val="00FA4A31"/>
    <w:rsid w:val="00FA6CC0"/>
    <w:rsid w:val="00FB3138"/>
    <w:rsid w:val="00FC0263"/>
    <w:rsid w:val="00FC0980"/>
    <w:rsid w:val="00FD00BB"/>
    <w:rsid w:val="00FD3A9B"/>
    <w:rsid w:val="00FD614B"/>
    <w:rsid w:val="00FE590B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2024年度比較表ひな型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ベザフィブラートSR錠200mg 「サワイ」</dc:title>
  <dc:subject/>
  <dc:creator>FUSO</dc:creator>
  <cp:keywords/>
  <dc:description/>
  <cp:lastModifiedBy>羽鳥　友佳子</cp:lastModifiedBy>
  <cp:revision>144</cp:revision>
  <cp:lastPrinted>2026-03-19T04:13:00Z</cp:lastPrinted>
  <dcterms:created xsi:type="dcterms:W3CDTF">2021-02-02T23:12:00Z</dcterms:created>
  <dcterms:modified xsi:type="dcterms:W3CDTF">2026-03-19T04:13:00Z</dcterms:modified>
</cp:coreProperties>
</file>