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7A0D23" w:rsidRDefault="00A34BC8" w:rsidP="007A0D23">
      <w:pPr>
        <w:spacing w:line="280" w:lineRule="exact"/>
        <w:jc w:val="right"/>
        <w:rPr>
          <w:rFonts w:ascii="UD デジタル 教科書体 NK-R" w:eastAsia="UD デジタル 教科書体 NK-R" w:hAnsi="Meiryo UI"/>
          <w:b/>
          <w:bCs/>
          <w:kern w:val="0"/>
          <w:sz w:val="24"/>
          <w:szCs w:val="24"/>
        </w:rPr>
      </w:pPr>
      <w:r w:rsidRPr="007A0D23">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30171B89" w:rsidR="00F517D0" w:rsidRPr="00DD68FA" w:rsidRDefault="003C6A24" w:rsidP="00A34BC8">
      <w:pPr>
        <w:spacing w:line="400" w:lineRule="exact"/>
        <w:jc w:val="left"/>
        <w:rPr>
          <w:rFonts w:ascii="UD デジタル 教科書体 NK-R" w:eastAsia="UD デジタル 教科書体 NK-R" w:hAnsi="Meiryo UI"/>
          <w:b/>
          <w:bCs/>
          <w:kern w:val="0"/>
          <w:sz w:val="28"/>
          <w:szCs w:val="21"/>
        </w:rPr>
      </w:pPr>
      <w:r w:rsidRPr="003C6A24">
        <w:rPr>
          <w:rFonts w:ascii="UD デジタル 教科書体 NK-R" w:eastAsia="UD デジタル 教科書体 NK-R" w:hAnsi="Meiryo UI" w:hint="eastAsia"/>
          <w:b/>
          <w:bCs/>
          <w:kern w:val="0"/>
          <w:sz w:val="28"/>
          <w:szCs w:val="21"/>
        </w:rPr>
        <w:t>アルファカルシドールカプセル 0.</w:t>
      </w:r>
      <w:r w:rsidR="00133B9C">
        <w:rPr>
          <w:rFonts w:ascii="UD デジタル 教科書体 NK-R" w:eastAsia="UD デジタル 教科書体 NK-R" w:hAnsi="Meiryo UI" w:hint="eastAsia"/>
          <w:b/>
          <w:bCs/>
          <w:kern w:val="0"/>
          <w:sz w:val="28"/>
          <w:szCs w:val="21"/>
        </w:rPr>
        <w:t>2</w:t>
      </w:r>
      <w:r w:rsidRPr="003C6A24">
        <w:rPr>
          <w:rFonts w:ascii="UD デジタル 教科書体 NK-R" w:eastAsia="UD デジタル 教科書体 NK-R" w:hAnsi="Meiryo UI" w:hint="eastAsia"/>
          <w:b/>
          <w:bCs/>
          <w:kern w:val="0"/>
          <w:sz w:val="28"/>
          <w:szCs w:val="21"/>
        </w:rPr>
        <w:t>5μg 「フソー」</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275"/>
        <w:gridCol w:w="4962"/>
        <w:gridCol w:w="4110"/>
      </w:tblGrid>
      <w:tr w:rsidR="00F517D0" w:rsidRPr="00AF2658" w14:paraId="6AFCDBBE" w14:textId="77777777" w:rsidTr="001F3F61">
        <w:trPr>
          <w:trHeight w:val="51"/>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5504C96F" w14:textId="77777777" w:rsidR="00F517D0" w:rsidRPr="00AF2658" w:rsidRDefault="00F517D0" w:rsidP="00EA26F0">
            <w:pPr>
              <w:adjustRightInd w:val="0"/>
              <w:snapToGrid w:val="0"/>
              <w:jc w:val="center"/>
              <w:rPr>
                <w:rFonts w:ascii="UD デジタル 教科書体 NK-R" w:eastAsia="UD デジタル 教科書体 NK-R" w:hAnsi="Meiryo UI"/>
                <w:sz w:val="21"/>
                <w:szCs w:val="21"/>
              </w:rPr>
            </w:pPr>
          </w:p>
        </w:tc>
        <w:tc>
          <w:tcPr>
            <w:tcW w:w="4962" w:type="dxa"/>
            <w:tcBorders>
              <w:top w:val="single" w:sz="4" w:space="0" w:color="auto"/>
              <w:left w:val="single" w:sz="4" w:space="0" w:color="auto"/>
              <w:bottom w:val="single" w:sz="4" w:space="0" w:color="auto"/>
              <w:right w:val="single" w:sz="4" w:space="0" w:color="auto"/>
            </w:tcBorders>
            <w:vAlign w:val="center"/>
            <w:hideMark/>
          </w:tcPr>
          <w:p w14:paraId="33B08609"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後　発　医　薬　品</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612D187" w14:textId="77777777" w:rsidR="00F517D0" w:rsidRPr="00AF2658" w:rsidRDefault="00F517D0" w:rsidP="00D31E3E">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　準　製　剤</w:t>
            </w:r>
          </w:p>
        </w:tc>
      </w:tr>
      <w:tr w:rsidR="00F517D0" w:rsidRPr="00AF2658" w14:paraId="625F04C7" w14:textId="77777777" w:rsidTr="001F3F61">
        <w:trPr>
          <w:trHeight w:val="70"/>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0186EE9B" w14:textId="570772FC" w:rsidR="00F517D0" w:rsidRPr="00D11A99" w:rsidRDefault="003527FF" w:rsidP="00EA26F0">
            <w:pPr>
              <w:adjustRightInd w:val="0"/>
              <w:snapToGrid w:val="0"/>
              <w:jc w:val="center"/>
              <w:rPr>
                <w:rFonts w:ascii="UD デジタル 教科書体 NK-R" w:eastAsia="UD デジタル 教科書体 NK-R" w:hAnsi="Meiryo UI"/>
              </w:rPr>
            </w:pPr>
            <w:r w:rsidRPr="00D11A99">
              <w:rPr>
                <w:rFonts w:ascii="UD デジタル 教科書体 NK-R" w:eastAsia="UD デジタル 教科書体 NK-R" w:hAnsi="Meiryo UI" w:hint="eastAsia"/>
              </w:rPr>
              <w:t>販売</w:t>
            </w:r>
            <w:r w:rsidR="00F517D0" w:rsidRPr="00D11A99">
              <w:rPr>
                <w:rFonts w:ascii="UD デジタル 教科書体 NK-R" w:eastAsia="UD デジタル 教科書体 NK-R" w:hAnsi="Meiryo UI" w:hint="eastAsia"/>
              </w:rPr>
              <w:t>名</w:t>
            </w:r>
            <w:r w:rsidR="009503E2" w:rsidRPr="00D11A99">
              <w:rPr>
                <w:rFonts w:ascii="UD デジタル 教科書体 NK-R" w:eastAsia="UD デジタル 教科書体 NK-R" w:hAnsi="Meiryo UI" w:hint="eastAsia"/>
                <w:vertAlign w:val="superscript"/>
              </w:rPr>
              <w:t>2</w:t>
            </w:r>
          </w:p>
        </w:tc>
        <w:tc>
          <w:tcPr>
            <w:tcW w:w="4962" w:type="dxa"/>
            <w:tcBorders>
              <w:top w:val="single" w:sz="4" w:space="0" w:color="auto"/>
              <w:left w:val="single" w:sz="4" w:space="0" w:color="auto"/>
              <w:bottom w:val="single" w:sz="4" w:space="0" w:color="auto"/>
              <w:right w:val="single" w:sz="4" w:space="0" w:color="auto"/>
            </w:tcBorders>
            <w:vAlign w:val="center"/>
          </w:tcPr>
          <w:p w14:paraId="307C570C" w14:textId="7C7A5886" w:rsidR="00F517D0" w:rsidRPr="00D11A99" w:rsidRDefault="003C6A24" w:rsidP="00B712A1">
            <w:pPr>
              <w:adjustRightInd w:val="0"/>
              <w:snapToGrid w:val="0"/>
              <w:jc w:val="center"/>
              <w:rPr>
                <w:rFonts w:ascii="UD デジタル 教科書体 NK-R" w:eastAsia="UD デジタル 教科書体 NK-R" w:hAnsi="Meiryo UI"/>
                <w:b/>
              </w:rPr>
            </w:pPr>
            <w:r w:rsidRPr="00D11A99">
              <w:rPr>
                <w:rFonts w:ascii="UD デジタル 教科書体 NK-R" w:eastAsia="UD デジタル 教科書体 NK-R" w:hAnsi="Meiryo UI" w:hint="eastAsia"/>
                <w:b/>
              </w:rPr>
              <w:t>アルファカルシドールカプセル 0.</w:t>
            </w:r>
            <w:r w:rsidR="00133B9C" w:rsidRPr="00D11A99">
              <w:rPr>
                <w:rFonts w:ascii="UD デジタル 教科書体 NK-R" w:eastAsia="UD デジタル 教科書体 NK-R" w:hAnsi="Meiryo UI" w:hint="eastAsia"/>
                <w:b/>
              </w:rPr>
              <w:t>2</w:t>
            </w:r>
            <w:r w:rsidRPr="00D11A99">
              <w:rPr>
                <w:rFonts w:ascii="UD デジタル 教科書体 NK-R" w:eastAsia="UD デジタル 教科書体 NK-R" w:hAnsi="Meiryo UI" w:hint="eastAsia"/>
                <w:b/>
              </w:rPr>
              <w:t>5μg 「フソー」</w:t>
            </w:r>
          </w:p>
        </w:tc>
        <w:tc>
          <w:tcPr>
            <w:tcW w:w="4110" w:type="dxa"/>
            <w:tcBorders>
              <w:top w:val="single" w:sz="4" w:space="0" w:color="auto"/>
              <w:left w:val="single" w:sz="4" w:space="0" w:color="auto"/>
              <w:bottom w:val="single" w:sz="4" w:space="0" w:color="auto"/>
              <w:right w:val="single" w:sz="4" w:space="0" w:color="auto"/>
            </w:tcBorders>
            <w:vAlign w:val="center"/>
          </w:tcPr>
          <w:p w14:paraId="2D243DAE" w14:textId="21E43ABC" w:rsidR="00F517D0" w:rsidRPr="00D11A99" w:rsidRDefault="003C6A24" w:rsidP="00D31E3E">
            <w:pPr>
              <w:adjustRightInd w:val="0"/>
              <w:snapToGrid w:val="0"/>
              <w:jc w:val="center"/>
              <w:rPr>
                <w:rFonts w:ascii="UD デジタル 教科書体 NK-R" w:eastAsia="UD デジタル 教科書体 NK-R" w:hAnsi="Meiryo UI"/>
              </w:rPr>
            </w:pPr>
            <w:r w:rsidRPr="00D11A99">
              <w:rPr>
                <w:rFonts w:ascii="UD デジタル 教科書体 NK-R" w:eastAsia="UD デジタル 教科書体 NK-R" w:hAnsi="Meiryo UI" w:hint="eastAsia"/>
              </w:rPr>
              <w:t>アルファロールカプセル0.</w:t>
            </w:r>
            <w:r w:rsidR="00133B9C" w:rsidRPr="00D11A99">
              <w:rPr>
                <w:rFonts w:ascii="UD デジタル 教科書体 NK-R" w:eastAsia="UD デジタル 教科書体 NK-R" w:hAnsi="Meiryo UI" w:hint="eastAsia"/>
              </w:rPr>
              <w:t>2</w:t>
            </w:r>
            <w:r w:rsidRPr="00D11A99">
              <w:rPr>
                <w:rFonts w:ascii="UD デジタル 教科書体 NK-R" w:eastAsia="UD デジタル 教科書体 NK-R" w:hAnsi="Meiryo UI" w:hint="eastAsia"/>
              </w:rPr>
              <w:t>5μg</w:t>
            </w:r>
          </w:p>
        </w:tc>
      </w:tr>
      <w:tr w:rsidR="00F517D0" w:rsidRPr="00AF2658" w14:paraId="03052A8F" w14:textId="77777777" w:rsidTr="001F3F61">
        <w:trPr>
          <w:trHeight w:val="51"/>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72473034" w14:textId="324EE31A" w:rsidR="00F517D0" w:rsidRPr="00AF2658" w:rsidRDefault="00E85479" w:rsidP="00EA26F0">
            <w:pPr>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会社名</w:t>
            </w:r>
            <w:r w:rsidRPr="00E85479">
              <w:rPr>
                <w:rFonts w:ascii="UD デジタル 教科書体 NK-R" w:eastAsia="UD デジタル 教科書体 NK-R" w:hAnsi="Meiryo UI" w:hint="eastAsia"/>
                <w:sz w:val="21"/>
                <w:szCs w:val="21"/>
                <w:vertAlign w:val="superscript"/>
              </w:rPr>
              <w:t>2</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0111E3F" w14:textId="77777777" w:rsidR="00F517D0" w:rsidRPr="00AF2658" w:rsidRDefault="00F517D0" w:rsidP="00D31E3E">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扶桑薬品工業株式会社</w:t>
            </w:r>
          </w:p>
        </w:tc>
        <w:tc>
          <w:tcPr>
            <w:tcW w:w="4110" w:type="dxa"/>
            <w:tcBorders>
              <w:top w:val="single" w:sz="4" w:space="0" w:color="auto"/>
              <w:left w:val="single" w:sz="4" w:space="0" w:color="auto"/>
              <w:bottom w:val="single" w:sz="4" w:space="0" w:color="auto"/>
              <w:right w:val="single" w:sz="4" w:space="0" w:color="auto"/>
            </w:tcBorders>
            <w:vAlign w:val="center"/>
          </w:tcPr>
          <w:p w14:paraId="1BC22B55" w14:textId="686C7160" w:rsidR="00F517D0" w:rsidRPr="00AF2658" w:rsidRDefault="00F517D0" w:rsidP="00872D96">
            <w:pPr>
              <w:adjustRightInd w:val="0"/>
              <w:snapToGrid w:val="0"/>
              <w:jc w:val="center"/>
              <w:rPr>
                <w:rFonts w:ascii="UD デジタル 教科書体 NK-R" w:eastAsia="UD デジタル 教科書体 NK-R" w:hAnsi="Meiryo UI"/>
                <w:sz w:val="21"/>
                <w:szCs w:val="21"/>
              </w:rPr>
            </w:pPr>
          </w:p>
        </w:tc>
      </w:tr>
      <w:tr w:rsidR="00F517D0" w:rsidRPr="00AF2658" w14:paraId="2B0A301B" w14:textId="77777777" w:rsidTr="001F3F61">
        <w:trPr>
          <w:trHeight w:val="51"/>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783E58C8" w14:textId="36E9A0FB" w:rsidR="00F517D0" w:rsidRPr="00D11A99" w:rsidRDefault="00F517D0" w:rsidP="00EA26F0">
            <w:pPr>
              <w:adjustRightInd w:val="0"/>
              <w:snapToGrid w:val="0"/>
              <w:jc w:val="center"/>
              <w:rPr>
                <w:rFonts w:ascii="UD デジタル 教科書体 NK-R" w:eastAsia="UD デジタル 教科書体 NK-R" w:hAnsi="Meiryo UI"/>
                <w:bCs/>
              </w:rPr>
            </w:pPr>
            <w:r w:rsidRPr="00D11A99">
              <w:rPr>
                <w:rFonts w:ascii="UD デジタル 教科書体 NK-R" w:eastAsia="UD デジタル 教科書体 NK-R" w:hAnsi="Meiryo UI" w:hint="eastAsia"/>
                <w:bCs/>
              </w:rPr>
              <w:t>薬価</w:t>
            </w:r>
            <w:r w:rsidR="002518CE" w:rsidRPr="00D11A99">
              <w:rPr>
                <w:rFonts w:ascii="UD デジタル 教科書体 NK-R" w:eastAsia="UD デジタル 教科書体 NK-R" w:hAnsi="Meiryo UI" w:hint="eastAsia"/>
                <w:bCs/>
                <w:vertAlign w:val="superscript"/>
              </w:rPr>
              <w:t>1</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AE0F0A4" w14:textId="2C004BFE" w:rsidR="00F517D0" w:rsidRPr="00D11A99" w:rsidRDefault="00D468E2" w:rsidP="00D31E3E">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6.1</w:t>
            </w:r>
            <w:r w:rsidR="002A2690">
              <w:rPr>
                <w:rFonts w:ascii="UD デジタル 教科書体 NK-R" w:eastAsia="UD デジタル 教科書体 NK-R" w:hAnsi="Meiryo UI" w:hint="eastAsia"/>
                <w:bCs/>
              </w:rPr>
              <w:t>0</w:t>
            </w:r>
            <w:r w:rsidR="00F517D0" w:rsidRPr="00D11A99">
              <w:rPr>
                <w:rFonts w:ascii="UD デジタル 教科書体 NK-R" w:eastAsia="UD デジタル 教科書体 NK-R" w:hAnsi="Meiryo UI" w:hint="eastAsia"/>
                <w:bCs/>
              </w:rPr>
              <w:t>円/</w:t>
            </w:r>
            <w:r w:rsidR="003C6A24" w:rsidRPr="00D11A99">
              <w:rPr>
                <w:rFonts w:ascii="UD デジタル 教科書体 NK-R" w:eastAsia="UD デジタル 教科書体 NK-R" w:hAnsi="Meiryo UI" w:hint="eastAsia"/>
                <w:bCs/>
              </w:rPr>
              <w:t>カプセル</w:t>
            </w:r>
          </w:p>
        </w:tc>
        <w:tc>
          <w:tcPr>
            <w:tcW w:w="4110" w:type="dxa"/>
            <w:tcBorders>
              <w:top w:val="single" w:sz="4" w:space="0" w:color="auto"/>
              <w:left w:val="single" w:sz="4" w:space="0" w:color="auto"/>
              <w:bottom w:val="single" w:sz="4" w:space="0" w:color="auto"/>
              <w:right w:val="single" w:sz="4" w:space="0" w:color="auto"/>
            </w:tcBorders>
            <w:vAlign w:val="center"/>
            <w:hideMark/>
          </w:tcPr>
          <w:p w14:paraId="727C710F" w14:textId="7A4A07C9" w:rsidR="00F517D0" w:rsidRPr="00D11A99" w:rsidRDefault="00D468E2" w:rsidP="00D31E3E">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6.7</w:t>
            </w:r>
            <w:r w:rsidR="002A2690">
              <w:rPr>
                <w:rFonts w:ascii="UD デジタル 教科書体 NK-R" w:eastAsia="UD デジタル 教科書体 NK-R" w:hAnsi="Meiryo UI" w:hint="eastAsia"/>
                <w:bCs/>
              </w:rPr>
              <w:t>0</w:t>
            </w:r>
            <w:r w:rsidR="00F517D0" w:rsidRPr="00D11A99">
              <w:rPr>
                <w:rFonts w:ascii="UD デジタル 教科書体 NK-R" w:eastAsia="UD デジタル 教科書体 NK-R" w:hAnsi="Meiryo UI" w:hint="eastAsia"/>
                <w:bCs/>
              </w:rPr>
              <w:t>円/</w:t>
            </w:r>
            <w:r w:rsidR="003C6A24" w:rsidRPr="00D11A99">
              <w:rPr>
                <w:rFonts w:ascii="UD デジタル 教科書体 NK-R" w:eastAsia="UD デジタル 教科書体 NK-R" w:hAnsi="Meiryo UI" w:hint="eastAsia"/>
                <w:bCs/>
              </w:rPr>
              <w:t>カプセル</w:t>
            </w:r>
          </w:p>
        </w:tc>
      </w:tr>
      <w:tr w:rsidR="00F517D0" w:rsidRPr="00AF2658" w14:paraId="2EE1A964" w14:textId="77777777" w:rsidTr="001F3F61">
        <w:trPr>
          <w:trHeight w:val="51"/>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40E445C3" w14:textId="77777777" w:rsidR="00F517D0" w:rsidRPr="00D11A99" w:rsidRDefault="00F517D0" w:rsidP="00EA26F0">
            <w:pPr>
              <w:adjustRightInd w:val="0"/>
              <w:snapToGrid w:val="0"/>
              <w:jc w:val="center"/>
              <w:rPr>
                <w:rFonts w:ascii="UD デジタル 教科書体 NK-R" w:eastAsia="UD デジタル 教科書体 NK-R" w:hAnsi="Meiryo UI"/>
                <w:bCs/>
              </w:rPr>
            </w:pPr>
            <w:r w:rsidRPr="00D11A99">
              <w:rPr>
                <w:rFonts w:ascii="UD デジタル 教科書体 NK-R" w:eastAsia="UD デジタル 教科書体 NK-R" w:hAnsi="Meiryo UI" w:hint="eastAsia"/>
                <w:bCs/>
              </w:rPr>
              <w:t>薬価の差</w:t>
            </w:r>
          </w:p>
        </w:tc>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10552E66" w14:textId="429D7E08" w:rsidR="00F517D0" w:rsidRPr="00D11A99" w:rsidRDefault="00F517D0" w:rsidP="00F10063">
            <w:pPr>
              <w:adjustRightInd w:val="0"/>
              <w:snapToGrid w:val="0"/>
              <w:jc w:val="center"/>
              <w:rPr>
                <w:rFonts w:ascii="UD デジタル 教科書体 NK-R" w:eastAsia="UD デジタル 教科書体 NK-R" w:hAnsi="Meiryo UI"/>
                <w:bCs/>
              </w:rPr>
            </w:pPr>
            <w:r w:rsidRPr="00D11A99">
              <w:rPr>
                <w:rFonts w:ascii="UD デジタル 教科書体 NK-R" w:eastAsia="UD デジタル 教科書体 NK-R" w:hAnsi="Meiryo UI" w:hint="eastAsia"/>
                <w:bCs/>
              </w:rPr>
              <w:t>１</w:t>
            </w:r>
            <w:r w:rsidR="003C6A24" w:rsidRPr="00D11A99">
              <w:rPr>
                <w:rFonts w:ascii="UD デジタル 教科書体 NK-R" w:eastAsia="UD デジタル 教科書体 NK-R" w:hAnsi="Meiryo UI" w:hint="eastAsia"/>
                <w:bCs/>
              </w:rPr>
              <w:t>カプセル</w:t>
            </w:r>
            <w:r w:rsidRPr="00D11A99">
              <w:rPr>
                <w:rFonts w:ascii="UD デジタル 教科書体 NK-R" w:eastAsia="UD デジタル 教科書体 NK-R" w:hAnsi="Meiryo UI" w:hint="eastAsia"/>
                <w:bCs/>
              </w:rPr>
              <w:t xml:space="preserve">　あたり　</w:t>
            </w:r>
            <w:r w:rsidR="00D468E2">
              <w:rPr>
                <w:rFonts w:ascii="UD デジタル 教科書体 NK-R" w:eastAsia="UD デジタル 教科書体 NK-R" w:hAnsi="Meiryo UI" w:hint="eastAsia"/>
                <w:bCs/>
              </w:rPr>
              <w:t>0.6</w:t>
            </w:r>
            <w:r w:rsidR="002A2690">
              <w:rPr>
                <w:rFonts w:ascii="UD デジタル 教科書体 NK-R" w:eastAsia="UD デジタル 教科書体 NK-R" w:hAnsi="Meiryo UI" w:hint="eastAsia"/>
                <w:bCs/>
              </w:rPr>
              <w:t>0</w:t>
            </w:r>
            <w:r w:rsidRPr="00D11A99">
              <w:rPr>
                <w:rFonts w:ascii="UD デジタル 教科書体 NK-R" w:eastAsia="UD デジタル 教科書体 NK-R" w:hAnsi="Meiryo UI" w:hint="eastAsia"/>
                <w:bCs/>
              </w:rPr>
              <w:t>円</w:t>
            </w:r>
          </w:p>
        </w:tc>
      </w:tr>
      <w:tr w:rsidR="003C6A24" w:rsidRPr="00AF2658" w14:paraId="07C9BF86" w14:textId="77777777" w:rsidTr="001F3F61">
        <w:trPr>
          <w:trHeight w:val="51"/>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222C2CDC" w14:textId="2F0780B6" w:rsidR="003C6A24" w:rsidRPr="00AF2658" w:rsidRDefault="003C6A24" w:rsidP="00EA26F0">
            <w:pPr>
              <w:adjustRightInd w:val="0"/>
              <w:snapToGrid w:val="0"/>
              <w:jc w:val="center"/>
              <w:rPr>
                <w:rFonts w:ascii="UD デジタル 教科書体 NK-R" w:eastAsia="UD デジタル 教科書体 NK-R" w:hAnsi="Meiryo UI"/>
                <w:bCs/>
                <w:sz w:val="21"/>
                <w:szCs w:val="21"/>
              </w:rPr>
            </w:pPr>
            <w:r w:rsidRPr="00AF2658">
              <w:rPr>
                <w:rFonts w:ascii="UD デジタル 教科書体 NK-R" w:eastAsia="UD デジタル 教科書体 NK-R" w:hAnsi="Meiryo UI" w:hint="eastAsia"/>
                <w:bCs/>
                <w:sz w:val="21"/>
                <w:szCs w:val="21"/>
              </w:rPr>
              <w:t>薬効分類</w:t>
            </w:r>
            <w:r>
              <w:rPr>
                <w:rFonts w:ascii="UD デジタル 教科書体 NK-R" w:eastAsia="UD デジタル 教科書体 NK-R" w:hAnsi="Meiryo UI" w:hint="eastAsia"/>
                <w:bCs/>
                <w:sz w:val="21"/>
                <w:szCs w:val="21"/>
              </w:rPr>
              <w:t>名</w:t>
            </w:r>
            <w:r w:rsidRPr="00AF2658">
              <w:rPr>
                <w:rFonts w:ascii="UD デジタル 教科書体 NK-R" w:eastAsia="UD デジタル 教科書体 NK-R" w:hAnsi="Meiryo UI" w:hint="eastAsia"/>
                <w:bCs/>
                <w:sz w:val="21"/>
                <w:szCs w:val="21"/>
                <w:vertAlign w:val="superscript"/>
              </w:rPr>
              <w:t>2</w:t>
            </w:r>
          </w:p>
        </w:tc>
        <w:tc>
          <w:tcPr>
            <w:tcW w:w="4962" w:type="dxa"/>
            <w:tcBorders>
              <w:top w:val="single" w:sz="4" w:space="0" w:color="auto"/>
              <w:left w:val="single" w:sz="4" w:space="0" w:color="auto"/>
              <w:bottom w:val="single" w:sz="4" w:space="0" w:color="auto"/>
              <w:right w:val="single" w:sz="4" w:space="0" w:color="auto"/>
            </w:tcBorders>
            <w:vAlign w:val="center"/>
          </w:tcPr>
          <w:p w14:paraId="34B4279D" w14:textId="16936A6F" w:rsidR="003C6A24" w:rsidRPr="00D11A99" w:rsidRDefault="003C6A24" w:rsidP="00D31E3E">
            <w:pPr>
              <w:adjustRightInd w:val="0"/>
              <w:snapToGrid w:val="0"/>
              <w:jc w:val="center"/>
              <w:rPr>
                <w:rFonts w:ascii="UD デジタル 教科書体 NK-R" w:eastAsia="UD デジタル 教科書体 NK-R" w:hAnsi="Meiryo UI"/>
                <w:bCs/>
                <w:sz w:val="21"/>
                <w:szCs w:val="21"/>
              </w:rPr>
            </w:pPr>
            <w:r w:rsidRPr="00D11A99">
              <w:rPr>
                <w:rFonts w:ascii="UD デジタル 教科書体 NK-R" w:eastAsia="UD デジタル 教科書体 NK-R" w:hAnsi="Meiryo UI" w:hint="eastAsia"/>
                <w:bCs/>
                <w:sz w:val="21"/>
                <w:szCs w:val="21"/>
              </w:rPr>
              <w:t>活性型ビタミンD</w:t>
            </w:r>
            <w:r w:rsidRPr="00D11A99">
              <w:rPr>
                <w:rFonts w:ascii="UD デジタル 教科書体 NK-R" w:eastAsia="UD デジタル 教科書体 NK-R" w:hAnsi="Meiryo UI" w:hint="eastAsia"/>
                <w:bCs/>
                <w:sz w:val="21"/>
                <w:szCs w:val="21"/>
                <w:vertAlign w:val="subscript"/>
              </w:rPr>
              <w:t>３</w:t>
            </w:r>
            <w:r w:rsidRPr="00D11A99">
              <w:rPr>
                <w:rFonts w:ascii="UD デジタル 教科書体 NK-R" w:eastAsia="UD デジタル 教科書体 NK-R" w:hAnsi="Meiryo UI" w:hint="eastAsia"/>
                <w:bCs/>
                <w:sz w:val="21"/>
                <w:szCs w:val="21"/>
              </w:rPr>
              <w:t>製剤</w:t>
            </w:r>
          </w:p>
        </w:tc>
        <w:tc>
          <w:tcPr>
            <w:tcW w:w="4110" w:type="dxa"/>
            <w:tcBorders>
              <w:top w:val="single" w:sz="4" w:space="0" w:color="auto"/>
              <w:left w:val="single" w:sz="4" w:space="0" w:color="auto"/>
              <w:bottom w:val="single" w:sz="4" w:space="0" w:color="auto"/>
              <w:right w:val="single" w:sz="4" w:space="0" w:color="auto"/>
            </w:tcBorders>
            <w:vAlign w:val="center"/>
          </w:tcPr>
          <w:p w14:paraId="13C1AAFF" w14:textId="34C540BB" w:rsidR="003C6A24" w:rsidRPr="00D11A99" w:rsidRDefault="003C6A24" w:rsidP="00D31E3E">
            <w:pPr>
              <w:adjustRightInd w:val="0"/>
              <w:snapToGrid w:val="0"/>
              <w:jc w:val="center"/>
              <w:rPr>
                <w:rFonts w:ascii="UD デジタル 教科書体 NK-R" w:eastAsia="UD デジタル 教科書体 NK-R" w:hAnsi="Meiryo UI"/>
                <w:bCs/>
                <w:sz w:val="21"/>
                <w:szCs w:val="21"/>
              </w:rPr>
            </w:pPr>
            <w:r w:rsidRPr="00D11A99">
              <w:rPr>
                <w:rFonts w:ascii="UD デジタル 教科書体 NK-R" w:eastAsia="UD デジタル 教科書体 NK-R" w:hAnsi="Meiryo UI" w:hint="eastAsia"/>
                <w:bCs/>
                <w:sz w:val="21"/>
                <w:szCs w:val="21"/>
              </w:rPr>
              <w:t>Ca・骨代謝改善　1α-OH-D</w:t>
            </w:r>
            <w:r w:rsidRPr="00D11A99">
              <w:rPr>
                <w:rFonts w:ascii="UD デジタル 教科書体 NK-R" w:eastAsia="UD デジタル 教科書体 NK-R" w:hAnsi="Meiryo UI" w:hint="eastAsia"/>
                <w:bCs/>
                <w:sz w:val="21"/>
                <w:szCs w:val="21"/>
                <w:vertAlign w:val="subscript"/>
              </w:rPr>
              <w:t>3</w:t>
            </w:r>
            <w:r w:rsidRPr="00D11A99">
              <w:rPr>
                <w:rFonts w:ascii="UD デジタル 教科書体 NK-R" w:eastAsia="UD デジタル 教科書体 NK-R" w:hAnsi="Meiryo UI" w:hint="eastAsia"/>
                <w:bCs/>
                <w:sz w:val="21"/>
                <w:szCs w:val="21"/>
              </w:rPr>
              <w:t>製剤</w:t>
            </w:r>
          </w:p>
        </w:tc>
      </w:tr>
      <w:tr w:rsidR="00F517D0" w:rsidRPr="00AF2658" w14:paraId="19B064B0" w14:textId="77777777" w:rsidTr="001F3F61">
        <w:trPr>
          <w:trHeight w:val="70"/>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61C524B6" w14:textId="77777777" w:rsidR="00F517D0" w:rsidRPr="00AF2658" w:rsidRDefault="00F517D0"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規制区分</w:t>
            </w:r>
            <w:r w:rsidRPr="00AF2658">
              <w:rPr>
                <w:rFonts w:ascii="UD デジタル 教科書体 NK-R" w:eastAsia="UD デジタル 教科書体 NK-R" w:hAnsi="Meiryo UI" w:hint="eastAsia"/>
                <w:sz w:val="21"/>
                <w:szCs w:val="21"/>
                <w:vertAlign w:val="superscript"/>
              </w:rPr>
              <w:t>2</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631E3A53" w14:textId="65AFBD68" w:rsidR="00F517D0" w:rsidRPr="00D11A99" w:rsidRDefault="003C6A24" w:rsidP="00D31E3E">
            <w:pPr>
              <w:adjustRightInd w:val="0"/>
              <w:snapToGrid w:val="0"/>
              <w:jc w:val="center"/>
              <w:rPr>
                <w:rFonts w:ascii="UD デジタル 教科書体 NK-R" w:eastAsia="UD デジタル 教科書体 NK-R" w:hAnsi="Meiryo UI" w:cs="ＭＳ Ｐゴシック"/>
                <w:kern w:val="0"/>
                <w:sz w:val="21"/>
                <w:szCs w:val="21"/>
              </w:rPr>
            </w:pPr>
            <w:r w:rsidRPr="00D11A99">
              <w:rPr>
                <w:rFonts w:ascii="UD デジタル 教科書体 NK-R" w:eastAsia="UD デジタル 教科書体 NK-R" w:hAnsi="Meiryo UI" w:cs="ＭＳ Ｐゴシック" w:hint="eastAsia"/>
                <w:kern w:val="0"/>
                <w:sz w:val="21"/>
                <w:szCs w:val="21"/>
              </w:rPr>
              <w:t>劇薬</w:t>
            </w:r>
          </w:p>
        </w:tc>
      </w:tr>
      <w:tr w:rsidR="006F7D16" w:rsidRPr="00AF2658" w14:paraId="2F0E7DCA" w14:textId="77777777" w:rsidTr="001F3F61">
        <w:trPr>
          <w:trHeight w:val="51"/>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D303346" w14:textId="3E0E7B7A" w:rsidR="006F7D16" w:rsidRPr="00AF2658" w:rsidRDefault="006F7D16"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組成</w:t>
            </w:r>
            <w:r w:rsidR="00D31E3E" w:rsidRPr="00AF2658">
              <w:rPr>
                <w:rFonts w:ascii="UD デジタル 教科書体 NK-R" w:eastAsia="UD デジタル 教科書体 NK-R" w:hAnsi="Meiryo UI" w:hint="eastAsia"/>
                <w:sz w:val="21"/>
                <w:szCs w:val="21"/>
              </w:rPr>
              <w:t>・</w:t>
            </w:r>
            <w:r w:rsidRPr="00AF2658">
              <w:rPr>
                <w:rFonts w:ascii="UD デジタル 教科書体 NK-R" w:eastAsia="UD デジタル 教科書体 NK-R" w:hAnsi="Meiryo UI" w:hint="eastAsia"/>
                <w:sz w:val="21"/>
                <w:szCs w:val="21"/>
              </w:rPr>
              <w:t>性状</w:t>
            </w:r>
            <w:r w:rsidRPr="00AF2658">
              <w:rPr>
                <w:rFonts w:ascii="UD デジタル 教科書体 NK-R" w:eastAsia="UD デジタル 教科書体 NK-R" w:hAnsi="Meiryo UI" w:hint="eastAsia"/>
                <w:bCs/>
                <w:sz w:val="21"/>
                <w:szCs w:val="21"/>
                <w:vertAlign w:val="superscript"/>
              </w:rPr>
              <w:t>2</w:t>
            </w:r>
          </w:p>
        </w:tc>
        <w:tc>
          <w:tcPr>
            <w:tcW w:w="1275" w:type="dxa"/>
            <w:tcBorders>
              <w:top w:val="single" w:sz="4" w:space="0" w:color="auto"/>
              <w:left w:val="single" w:sz="4" w:space="0" w:color="auto"/>
              <w:right w:val="single" w:sz="4" w:space="0" w:color="auto"/>
            </w:tcBorders>
            <w:vAlign w:val="center"/>
          </w:tcPr>
          <w:p w14:paraId="77695232" w14:textId="4852E7D1" w:rsidR="006F7D16" w:rsidRPr="00AF2658" w:rsidRDefault="006F7D16"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kern w:val="0"/>
                <w:sz w:val="21"/>
                <w:szCs w:val="21"/>
              </w:rPr>
              <w:t>有効成分</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1E8352DC" w14:textId="5E794D10" w:rsidR="006F7D16" w:rsidRPr="00AF2658" w:rsidRDefault="006F7D16" w:rsidP="00D31E3E">
            <w:pPr>
              <w:adjustRightInd w:val="0"/>
              <w:snapToGrid w:val="0"/>
              <w:jc w:val="center"/>
              <w:rPr>
                <w:rFonts w:ascii="UD デジタル 教科書体 NK-R" w:eastAsia="UD デジタル 教科書体 NK-R" w:hAnsi="Meiryo UI" w:cs="ＭＳ Ｐゴシック"/>
                <w:kern w:val="0"/>
                <w:sz w:val="21"/>
                <w:szCs w:val="21"/>
              </w:rPr>
            </w:pPr>
            <w:r w:rsidRPr="00AF2658">
              <w:rPr>
                <w:rFonts w:ascii="UD デジタル 教科書体 NK-R" w:eastAsia="UD デジタル 教科書体 NK-R" w:hAnsi="Meiryo UI" w:cs="ＭＳ Ｐゴシック" w:hint="eastAsia"/>
                <w:kern w:val="0"/>
                <w:sz w:val="21"/>
                <w:szCs w:val="21"/>
              </w:rPr>
              <w:t>1</w:t>
            </w:r>
            <w:r w:rsidR="003C6A24">
              <w:rPr>
                <w:rFonts w:ascii="UD デジタル 教科書体 NK-R" w:eastAsia="UD デジタル 教科書体 NK-R" w:hAnsi="Meiryo UI" w:cs="ＭＳ Ｐゴシック" w:hint="eastAsia"/>
                <w:kern w:val="0"/>
                <w:sz w:val="21"/>
                <w:szCs w:val="21"/>
              </w:rPr>
              <w:t>カプセル</w:t>
            </w:r>
            <w:r w:rsidRPr="00AF2658">
              <w:rPr>
                <w:rFonts w:ascii="UD デジタル 教科書体 NK-R" w:eastAsia="UD デジタル 教科書体 NK-R" w:hAnsi="Meiryo UI" w:cs="ＭＳ Ｐゴシック" w:hint="eastAsia"/>
                <w:kern w:val="0"/>
                <w:sz w:val="21"/>
                <w:szCs w:val="21"/>
              </w:rPr>
              <w:t xml:space="preserve">中　</w:t>
            </w:r>
            <w:r w:rsidR="003C6A24" w:rsidRPr="003C6A24">
              <w:rPr>
                <w:rFonts w:ascii="UD デジタル 教科書体 NK-R" w:eastAsia="UD デジタル 教科書体 NK-R" w:hAnsi="Meiryo UI" w:cs="ＭＳ Ｐゴシック" w:hint="eastAsia"/>
                <w:kern w:val="0"/>
                <w:sz w:val="21"/>
                <w:szCs w:val="21"/>
              </w:rPr>
              <w:t>アルファカルシドール0.</w:t>
            </w:r>
            <w:r w:rsidR="00133B9C">
              <w:rPr>
                <w:rFonts w:ascii="UD デジタル 教科書体 NK-R" w:eastAsia="UD デジタル 教科書体 NK-R" w:hAnsi="Meiryo UI" w:cs="ＭＳ Ｐゴシック" w:hint="eastAsia"/>
                <w:kern w:val="0"/>
                <w:sz w:val="21"/>
                <w:szCs w:val="21"/>
              </w:rPr>
              <w:t>2</w:t>
            </w:r>
            <w:r w:rsidR="003C6A24" w:rsidRPr="003C6A24">
              <w:rPr>
                <w:rFonts w:ascii="UD デジタル 教科書体 NK-R" w:eastAsia="UD デジタル 教科書体 NK-R" w:hAnsi="Meiryo UI" w:cs="ＭＳ Ｐゴシック" w:hint="eastAsia"/>
                <w:kern w:val="0"/>
                <w:sz w:val="21"/>
                <w:szCs w:val="21"/>
              </w:rPr>
              <w:t>5μg</w:t>
            </w:r>
          </w:p>
        </w:tc>
      </w:tr>
      <w:tr w:rsidR="006F7D16" w:rsidRPr="00AF2658" w14:paraId="576BCF15" w14:textId="77777777" w:rsidTr="001F3F61">
        <w:trPr>
          <w:trHeight w:val="188"/>
          <w:jc w:val="center"/>
        </w:trPr>
        <w:tc>
          <w:tcPr>
            <w:tcW w:w="421" w:type="dxa"/>
            <w:vMerge/>
            <w:tcBorders>
              <w:left w:val="single" w:sz="4" w:space="0" w:color="auto"/>
              <w:right w:val="single" w:sz="4" w:space="0" w:color="auto"/>
            </w:tcBorders>
            <w:vAlign w:val="center"/>
            <w:hideMark/>
          </w:tcPr>
          <w:p w14:paraId="10220647" w14:textId="77777777" w:rsidR="006F7D16" w:rsidRPr="00AF2658" w:rsidRDefault="006F7D16" w:rsidP="00EA26F0">
            <w:pPr>
              <w:adjustRightInd w:val="0"/>
              <w:snapToGrid w:val="0"/>
              <w:jc w:val="center"/>
              <w:rPr>
                <w:rFonts w:ascii="UD デジタル 教科書体 NK-R" w:eastAsia="UD デジタル 教科書体 NK-R" w:hAnsi="Meiryo UI"/>
                <w:sz w:val="21"/>
                <w:szCs w:val="21"/>
              </w:rPr>
            </w:pPr>
          </w:p>
        </w:tc>
        <w:tc>
          <w:tcPr>
            <w:tcW w:w="1275" w:type="dxa"/>
            <w:tcBorders>
              <w:left w:val="single" w:sz="4" w:space="0" w:color="auto"/>
              <w:bottom w:val="single" w:sz="4" w:space="0" w:color="auto"/>
              <w:right w:val="single" w:sz="4" w:space="0" w:color="auto"/>
            </w:tcBorders>
            <w:vAlign w:val="center"/>
          </w:tcPr>
          <w:p w14:paraId="1F1361F2" w14:textId="2EE2F392" w:rsidR="006F7D16" w:rsidRPr="00AF2658" w:rsidRDefault="006F7D16"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添加物</w:t>
            </w:r>
          </w:p>
        </w:tc>
        <w:tc>
          <w:tcPr>
            <w:tcW w:w="4962" w:type="dxa"/>
            <w:tcBorders>
              <w:top w:val="single" w:sz="4" w:space="0" w:color="auto"/>
              <w:left w:val="single" w:sz="4" w:space="0" w:color="auto"/>
              <w:bottom w:val="single" w:sz="4" w:space="0" w:color="auto"/>
              <w:right w:val="single" w:sz="4" w:space="0" w:color="auto"/>
            </w:tcBorders>
            <w:vAlign w:val="center"/>
          </w:tcPr>
          <w:p w14:paraId="08649F9E" w14:textId="12AC1611" w:rsidR="006F7D16" w:rsidRPr="00AF2658" w:rsidRDefault="00133B9C" w:rsidP="00D31E3E">
            <w:pPr>
              <w:adjustRightInd w:val="0"/>
              <w:snapToGrid w:val="0"/>
              <w:jc w:val="left"/>
              <w:rPr>
                <w:rFonts w:ascii="UD デジタル 教科書体 NK-R" w:eastAsia="UD デジタル 教科書体 NK-R" w:hAnsi="Meiryo UI" w:cs="ＭＳ Ｐゴシック"/>
                <w:kern w:val="0"/>
                <w:sz w:val="21"/>
                <w:szCs w:val="21"/>
              </w:rPr>
            </w:pPr>
            <w:r w:rsidRPr="00133B9C">
              <w:rPr>
                <w:rFonts w:ascii="UD デジタル 教科書体 NK-R" w:eastAsia="UD デジタル 教科書体 NK-R" w:hAnsi="Meiryo UI" w:cs="ＭＳ Ｐゴシック" w:hint="eastAsia"/>
                <w:kern w:val="0"/>
                <w:sz w:val="21"/>
                <w:szCs w:val="21"/>
              </w:rPr>
              <w:t>ジブチルヒドロキシトルエン、無水エタノール、中鎖脂肪酸トリグリセリド、カプセル本体にコハク化ゼラチン、濃グリセリン、D-ソルビトール液、カラメル、ポリオキシエチレン硬化ヒマシ油60</w:t>
            </w:r>
          </w:p>
        </w:tc>
        <w:tc>
          <w:tcPr>
            <w:tcW w:w="4110" w:type="dxa"/>
            <w:tcBorders>
              <w:top w:val="single" w:sz="4" w:space="0" w:color="auto"/>
              <w:left w:val="single" w:sz="4" w:space="0" w:color="auto"/>
              <w:bottom w:val="single" w:sz="4" w:space="0" w:color="auto"/>
              <w:right w:val="single" w:sz="4" w:space="0" w:color="auto"/>
            </w:tcBorders>
            <w:vAlign w:val="center"/>
          </w:tcPr>
          <w:p w14:paraId="02529162" w14:textId="77777777" w:rsidR="00133B9C" w:rsidRPr="00133B9C" w:rsidRDefault="00133B9C" w:rsidP="00133B9C">
            <w:pPr>
              <w:adjustRightInd w:val="0"/>
              <w:snapToGrid w:val="0"/>
              <w:jc w:val="left"/>
              <w:rPr>
                <w:rFonts w:ascii="UD デジタル 教科書体 NK-R" w:eastAsia="UD デジタル 教科書体 NK-R" w:hAnsi="Meiryo UI" w:cs="ＭＳ Ｐゴシック"/>
                <w:kern w:val="0"/>
                <w:sz w:val="21"/>
                <w:szCs w:val="21"/>
              </w:rPr>
            </w:pPr>
            <w:r w:rsidRPr="00133B9C">
              <w:rPr>
                <w:rFonts w:ascii="UD デジタル 教科書体 NK-R" w:eastAsia="UD デジタル 教科書体 NK-R" w:hAnsi="Meiryo UI" w:cs="ＭＳ Ｐゴシック" w:hint="eastAsia"/>
                <w:kern w:val="0"/>
                <w:sz w:val="21"/>
                <w:szCs w:val="21"/>
              </w:rPr>
              <w:t>内容物：中鎖脂肪酸トリグリセリド、無水エタノール</w:t>
            </w:r>
          </w:p>
          <w:p w14:paraId="45A1489F" w14:textId="34A00849" w:rsidR="006F7D16" w:rsidRPr="00AF2658" w:rsidRDefault="00133B9C" w:rsidP="00133B9C">
            <w:pPr>
              <w:adjustRightInd w:val="0"/>
              <w:snapToGrid w:val="0"/>
              <w:jc w:val="left"/>
              <w:rPr>
                <w:rFonts w:ascii="UD デジタル 教科書体 NK-R" w:eastAsia="UD デジタル 教科書体 NK-R" w:hAnsi="Meiryo UI" w:cs="ＭＳ Ｐゴシック"/>
                <w:kern w:val="0"/>
                <w:sz w:val="21"/>
                <w:szCs w:val="21"/>
              </w:rPr>
            </w:pPr>
            <w:r w:rsidRPr="00133B9C">
              <w:rPr>
                <w:rFonts w:ascii="UD デジタル 教科書体 NK-R" w:eastAsia="UD デジタル 教科書体 NK-R" w:hAnsi="Meiryo UI" w:cs="ＭＳ Ｐゴシック" w:hint="eastAsia"/>
                <w:kern w:val="0"/>
                <w:sz w:val="21"/>
                <w:szCs w:val="21"/>
              </w:rPr>
              <w:t>カプセル：ゼラチン、グリセリン、ソルビン酸カリウム、カラメル</w:t>
            </w:r>
          </w:p>
        </w:tc>
      </w:tr>
      <w:tr w:rsidR="006F7D16" w:rsidRPr="00AF2658" w14:paraId="0B7E30FD" w14:textId="77777777" w:rsidTr="00664E1A">
        <w:trPr>
          <w:trHeight w:val="1327"/>
          <w:jc w:val="center"/>
        </w:trPr>
        <w:tc>
          <w:tcPr>
            <w:tcW w:w="421" w:type="dxa"/>
            <w:vMerge/>
            <w:tcBorders>
              <w:left w:val="single" w:sz="4" w:space="0" w:color="auto"/>
              <w:bottom w:val="single" w:sz="4" w:space="0" w:color="auto"/>
              <w:right w:val="single" w:sz="4" w:space="0" w:color="auto"/>
            </w:tcBorders>
            <w:vAlign w:val="center"/>
          </w:tcPr>
          <w:p w14:paraId="39EFF066" w14:textId="77777777" w:rsidR="006F7D16" w:rsidRPr="00AF2658" w:rsidRDefault="006F7D16" w:rsidP="00EA26F0">
            <w:pPr>
              <w:adjustRightInd w:val="0"/>
              <w:snapToGrid w:val="0"/>
              <w:jc w:val="center"/>
              <w:rPr>
                <w:rFonts w:ascii="UD デジタル 教科書体 NK-R" w:eastAsia="UD デジタル 教科書体 NK-R" w:hAnsi="Meiryo UI"/>
                <w:sz w:val="21"/>
                <w:szCs w:val="21"/>
              </w:rPr>
            </w:pPr>
          </w:p>
        </w:tc>
        <w:tc>
          <w:tcPr>
            <w:tcW w:w="1275" w:type="dxa"/>
            <w:tcBorders>
              <w:left w:val="single" w:sz="4" w:space="0" w:color="auto"/>
              <w:bottom w:val="single" w:sz="4" w:space="0" w:color="auto"/>
              <w:right w:val="single" w:sz="4" w:space="0" w:color="auto"/>
            </w:tcBorders>
            <w:vAlign w:val="center"/>
          </w:tcPr>
          <w:p w14:paraId="3078704A" w14:textId="77777777" w:rsidR="00E712FB" w:rsidRDefault="006F7D16"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製剤</w:t>
            </w:r>
          </w:p>
          <w:p w14:paraId="44E63AD7" w14:textId="56E87FB7" w:rsidR="006F7D16" w:rsidRPr="00AF2658" w:rsidRDefault="006F7D16"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の性状</w:t>
            </w:r>
          </w:p>
        </w:tc>
        <w:tc>
          <w:tcPr>
            <w:tcW w:w="4962" w:type="dxa"/>
            <w:tcBorders>
              <w:top w:val="single" w:sz="4" w:space="0" w:color="auto"/>
              <w:left w:val="single" w:sz="4" w:space="0" w:color="auto"/>
              <w:bottom w:val="single" w:sz="4" w:space="0" w:color="auto"/>
              <w:right w:val="single" w:sz="4" w:space="0" w:color="auto"/>
            </w:tcBorders>
            <w:vAlign w:val="center"/>
          </w:tcPr>
          <w:p w14:paraId="73FBE32A" w14:textId="4B8D6870" w:rsidR="006F7D16" w:rsidRPr="00AF2658" w:rsidRDefault="00133B9C" w:rsidP="00AE2C5B">
            <w:pPr>
              <w:adjustRightInd w:val="0"/>
              <w:snapToGrid w:val="0"/>
              <w:jc w:val="center"/>
              <w:rPr>
                <w:rFonts w:ascii="UD デジタル 教科書体 NK-R" w:eastAsia="UD デジタル 教科書体 NK-R" w:hAnsi="Meiryo UI" w:cs="ＭＳ Ｐゴシック"/>
                <w:kern w:val="0"/>
                <w:sz w:val="21"/>
                <w:szCs w:val="21"/>
              </w:rPr>
            </w:pPr>
            <w:r w:rsidRPr="003240DC">
              <w:rPr>
                <w:rFonts w:ascii="Meiryo UI" w:eastAsia="Meiryo UI" w:hAnsi="Meiryo UI"/>
                <w:sz w:val="21"/>
                <w:szCs w:val="21"/>
              </w:rPr>
              <w:object w:dxaOrig="2340" w:dyaOrig="1170" w14:anchorId="663CF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9pt;height:38.1pt" o:ole="">
                  <v:imagedata r:id="rId6" o:title="" cropbottom="7562f"/>
                </v:shape>
                <o:OLEObject Type="Embed" ProgID="PBrush" ShapeID="_x0000_i1025" DrawAspect="Content" ObjectID="_1802863111" r:id="rId7"/>
              </w:object>
            </w:r>
          </w:p>
          <w:tbl>
            <w:tblPr>
              <w:tblStyle w:val="a7"/>
              <w:tblW w:w="0" w:type="auto"/>
              <w:jc w:val="center"/>
              <w:tblLayout w:type="fixed"/>
              <w:tblLook w:val="04A0" w:firstRow="1" w:lastRow="0" w:firstColumn="1" w:lastColumn="0" w:noHBand="0" w:noVBand="1"/>
            </w:tblPr>
            <w:tblGrid>
              <w:gridCol w:w="1236"/>
              <w:gridCol w:w="2641"/>
            </w:tblGrid>
            <w:tr w:rsidR="00020F09" w:rsidRPr="00AF2658" w14:paraId="1330BFA6" w14:textId="77777777" w:rsidTr="00EA26F0">
              <w:trPr>
                <w:jc w:val="center"/>
              </w:trPr>
              <w:tc>
                <w:tcPr>
                  <w:tcW w:w="1236" w:type="dxa"/>
                  <w:vAlign w:val="center"/>
                </w:tcPr>
                <w:p w14:paraId="51F14818" w14:textId="77777777" w:rsidR="00020F09" w:rsidRPr="00AF2658" w:rsidRDefault="00020F09" w:rsidP="00D31E3E">
                  <w:pPr>
                    <w:widowControl/>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cs="ＭＳ Ｐゴシック" w:hint="eastAsia"/>
                      <w:bCs/>
                      <w:kern w:val="0"/>
                      <w:sz w:val="21"/>
                      <w:szCs w:val="21"/>
                    </w:rPr>
                    <w:t>性状</w:t>
                  </w:r>
                </w:p>
              </w:tc>
              <w:tc>
                <w:tcPr>
                  <w:tcW w:w="2641" w:type="dxa"/>
                  <w:vAlign w:val="center"/>
                </w:tcPr>
                <w:p w14:paraId="1DB6F178" w14:textId="77777777" w:rsidR="00133B9C" w:rsidRDefault="00133B9C" w:rsidP="00D31E3E">
                  <w:pPr>
                    <w:widowControl/>
                    <w:adjustRightInd w:val="0"/>
                    <w:snapToGrid w:val="0"/>
                    <w:jc w:val="center"/>
                    <w:rPr>
                      <w:rFonts w:ascii="UD デジタル 教科書体 NK-R" w:eastAsia="UD デジタル 教科書体 NK-R" w:hAnsi="Meiryo UI"/>
                      <w:sz w:val="21"/>
                      <w:szCs w:val="21"/>
                    </w:rPr>
                  </w:pPr>
                  <w:r w:rsidRPr="00133B9C">
                    <w:rPr>
                      <w:rFonts w:ascii="UD デジタル 教科書体 NK-R" w:eastAsia="UD デジタル 教科書体 NK-R" w:hAnsi="Meiryo UI" w:hint="eastAsia"/>
                      <w:sz w:val="21"/>
                      <w:szCs w:val="21"/>
                    </w:rPr>
                    <w:t>褐色の透明な</w:t>
                  </w:r>
                </w:p>
                <w:p w14:paraId="3067A4F9" w14:textId="60BF15DF" w:rsidR="00020F09" w:rsidRPr="00AF2658" w:rsidRDefault="00133B9C" w:rsidP="00D31E3E">
                  <w:pPr>
                    <w:widowControl/>
                    <w:adjustRightInd w:val="0"/>
                    <w:snapToGrid w:val="0"/>
                    <w:jc w:val="center"/>
                    <w:rPr>
                      <w:rFonts w:ascii="UD デジタル 教科書体 NK-R" w:eastAsia="UD デジタル 教科書体 NK-R" w:hAnsi="Meiryo UI"/>
                      <w:sz w:val="21"/>
                      <w:szCs w:val="21"/>
                    </w:rPr>
                  </w:pPr>
                  <w:r w:rsidRPr="00133B9C">
                    <w:rPr>
                      <w:rFonts w:ascii="UD デジタル 教科書体 NK-R" w:eastAsia="UD デジタル 教科書体 NK-R" w:hAnsi="Meiryo UI" w:hint="eastAsia"/>
                      <w:sz w:val="21"/>
                      <w:szCs w:val="21"/>
                    </w:rPr>
                    <w:t>球形軟カプセル剤</w:t>
                  </w:r>
                </w:p>
              </w:tc>
            </w:tr>
            <w:tr w:rsidR="00020F09" w:rsidRPr="00AF2658" w14:paraId="6ECDF6BB" w14:textId="77777777" w:rsidTr="00EA26F0">
              <w:trPr>
                <w:jc w:val="center"/>
              </w:trPr>
              <w:tc>
                <w:tcPr>
                  <w:tcW w:w="1236" w:type="dxa"/>
                  <w:vAlign w:val="center"/>
                </w:tcPr>
                <w:p w14:paraId="5034F8F4" w14:textId="186E9A72" w:rsidR="00020F09" w:rsidRPr="00AF2658" w:rsidRDefault="003C6A24" w:rsidP="00D31E3E">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cs="ＭＳ Ｐゴシック" w:hint="eastAsia"/>
                      <w:bCs/>
                      <w:kern w:val="0"/>
                      <w:sz w:val="21"/>
                      <w:szCs w:val="21"/>
                    </w:rPr>
                    <w:t>大きさ</w:t>
                  </w:r>
                </w:p>
              </w:tc>
              <w:tc>
                <w:tcPr>
                  <w:tcW w:w="2641" w:type="dxa"/>
                  <w:vAlign w:val="center"/>
                </w:tcPr>
                <w:p w14:paraId="1B3F8495" w14:textId="1A21E79C" w:rsidR="00020F09" w:rsidRPr="00AF2658" w:rsidRDefault="003C6A24" w:rsidP="00D31E3E">
                  <w:pPr>
                    <w:widowControl/>
                    <w:adjustRightInd w:val="0"/>
                    <w:snapToGrid w:val="0"/>
                    <w:jc w:val="center"/>
                    <w:rPr>
                      <w:rFonts w:ascii="UD デジタル 教科書体 NK-R" w:eastAsia="UD デジタル 教科書体 NK-R" w:hAnsi="Meiryo UI"/>
                      <w:sz w:val="21"/>
                      <w:szCs w:val="21"/>
                    </w:rPr>
                  </w:pPr>
                  <w:r w:rsidRPr="003C6A24">
                    <w:rPr>
                      <w:rFonts w:ascii="UD デジタル 教科書体 NK-R" w:eastAsia="UD デジタル 教科書体 NK-R" w:hAnsi="Meiryo UI"/>
                      <w:sz w:val="21"/>
                      <w:szCs w:val="21"/>
                    </w:rPr>
                    <w:t>7.0mm</w:t>
                  </w:r>
                </w:p>
              </w:tc>
            </w:tr>
            <w:tr w:rsidR="00020F09" w:rsidRPr="00AF2658" w14:paraId="4BA109BD" w14:textId="77777777" w:rsidTr="00EA26F0">
              <w:trPr>
                <w:jc w:val="center"/>
              </w:trPr>
              <w:tc>
                <w:tcPr>
                  <w:tcW w:w="1236" w:type="dxa"/>
                  <w:vAlign w:val="center"/>
                </w:tcPr>
                <w:p w14:paraId="6209B843" w14:textId="77777777" w:rsidR="00020F09" w:rsidRPr="00AF2658" w:rsidRDefault="00020F09"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sidRPr="00AF2658">
                    <w:rPr>
                      <w:rFonts w:ascii="UD デジタル 教科書体 NK-R" w:eastAsia="UD デジタル 教科書体 NK-R" w:hAnsi="Meiryo UI" w:cs="ＭＳ Ｐゴシック" w:hint="eastAsia"/>
                      <w:bCs/>
                      <w:kern w:val="0"/>
                      <w:sz w:val="21"/>
                      <w:szCs w:val="21"/>
                    </w:rPr>
                    <w:t>識別ｺｰﾄﾞ</w:t>
                  </w:r>
                </w:p>
              </w:tc>
              <w:tc>
                <w:tcPr>
                  <w:tcW w:w="2641" w:type="dxa"/>
                  <w:vAlign w:val="center"/>
                </w:tcPr>
                <w:p w14:paraId="29EEDD00" w14:textId="14C311DF" w:rsidR="00020F09" w:rsidRPr="00AF2658" w:rsidRDefault="003C6A24" w:rsidP="00B712A1">
                  <w:pPr>
                    <w:widowControl/>
                    <w:adjustRightInd w:val="0"/>
                    <w:snapToGrid w:val="0"/>
                    <w:jc w:val="center"/>
                    <w:rPr>
                      <w:rFonts w:ascii="UD デジタル 教科書体 NK-R" w:eastAsia="UD デジタル 教科書体 NK-R" w:hAnsi="Meiryo UI" w:cs="ＭＳ Ｐゴシック"/>
                      <w:bCs/>
                      <w:kern w:val="0"/>
                      <w:sz w:val="21"/>
                      <w:szCs w:val="21"/>
                    </w:rPr>
                  </w:pPr>
                  <w:r w:rsidRPr="003C6A24">
                    <w:rPr>
                      <w:rFonts w:ascii="UD デジタル 教科書体 NK-R" w:eastAsia="UD デジタル 教科書体 NK-R" w:hAnsi="Meiryo UI" w:cs="ＭＳ Ｐゴシック"/>
                      <w:bCs/>
                      <w:kern w:val="0"/>
                      <w:sz w:val="21"/>
                      <w:szCs w:val="21"/>
                    </w:rPr>
                    <w:t>FS-E1</w:t>
                  </w:r>
                  <w:r w:rsidR="00133B9C">
                    <w:rPr>
                      <w:rFonts w:ascii="UD デジタル 教科書体 NK-R" w:eastAsia="UD デジタル 教科書体 NK-R" w:hAnsi="Meiryo UI" w:cs="ＭＳ Ｐゴシック" w:hint="eastAsia"/>
                      <w:bCs/>
                      <w:kern w:val="0"/>
                      <w:sz w:val="21"/>
                      <w:szCs w:val="21"/>
                    </w:rPr>
                    <w:t>2</w:t>
                  </w:r>
                  <w:r w:rsidRPr="003C6A24">
                    <w:rPr>
                      <w:rFonts w:ascii="UD デジタル 教科書体 NK-R" w:eastAsia="UD デジタル 教科書体 NK-R" w:hAnsi="Meiryo UI" w:cs="ＭＳ Ｐゴシック" w:hint="eastAsia"/>
                      <w:bCs/>
                      <w:kern w:val="0"/>
                      <w:sz w:val="21"/>
                      <w:szCs w:val="21"/>
                    </w:rPr>
                    <w:t>（一次包装シート）</w:t>
                  </w:r>
                </w:p>
              </w:tc>
            </w:tr>
          </w:tbl>
          <w:p w14:paraId="4F6C3660" w14:textId="77777777" w:rsidR="00020F09" w:rsidRPr="00AF2658" w:rsidRDefault="00020F09" w:rsidP="00D31E3E">
            <w:pPr>
              <w:adjustRightInd w:val="0"/>
              <w:snapToGrid w:val="0"/>
              <w:jc w:val="left"/>
              <w:rPr>
                <w:rFonts w:ascii="UD デジタル 教科書体 NK-R" w:eastAsia="UD デジタル 教科書体 NK-R" w:hAnsi="Meiryo UI" w:cs="ＭＳ Ｐゴシック"/>
                <w:kern w:val="0"/>
                <w:sz w:val="21"/>
                <w:szCs w:val="21"/>
              </w:rPr>
            </w:pPr>
          </w:p>
        </w:tc>
        <w:tc>
          <w:tcPr>
            <w:tcW w:w="4110" w:type="dxa"/>
            <w:tcBorders>
              <w:top w:val="single" w:sz="4" w:space="0" w:color="auto"/>
              <w:left w:val="single" w:sz="4" w:space="0" w:color="auto"/>
              <w:bottom w:val="single" w:sz="4" w:space="0" w:color="auto"/>
              <w:right w:val="single" w:sz="4" w:space="0" w:color="auto"/>
            </w:tcBorders>
            <w:vAlign w:val="bottom"/>
          </w:tcPr>
          <w:p w14:paraId="31688895" w14:textId="77777777" w:rsidR="006F7D16" w:rsidRPr="00AF2658" w:rsidRDefault="006F7D16" w:rsidP="003527FF">
            <w:pPr>
              <w:adjustRightInd w:val="0"/>
              <w:snapToGrid w:val="0"/>
              <w:jc w:val="center"/>
              <w:rPr>
                <w:rFonts w:ascii="UD デジタル 教科書体 NK-R" w:eastAsia="UD デジタル 教科書体 NK-R" w:hAnsi="Meiryo UI" w:cs="ＭＳ Ｐゴシック"/>
                <w:kern w:val="0"/>
                <w:sz w:val="21"/>
                <w:szCs w:val="21"/>
              </w:rPr>
            </w:pPr>
          </w:p>
          <w:tbl>
            <w:tblPr>
              <w:tblStyle w:val="a7"/>
              <w:tblW w:w="0" w:type="auto"/>
              <w:jc w:val="center"/>
              <w:tblLayout w:type="fixed"/>
              <w:tblLook w:val="04A0" w:firstRow="1" w:lastRow="0" w:firstColumn="1" w:lastColumn="0" w:noHBand="0" w:noVBand="1"/>
            </w:tblPr>
            <w:tblGrid>
              <w:gridCol w:w="1016"/>
              <w:gridCol w:w="2409"/>
            </w:tblGrid>
            <w:tr w:rsidR="00020F09" w:rsidRPr="003527FF" w14:paraId="501E641C" w14:textId="77777777" w:rsidTr="00422621">
              <w:trPr>
                <w:jc w:val="center"/>
              </w:trPr>
              <w:tc>
                <w:tcPr>
                  <w:tcW w:w="1016" w:type="dxa"/>
                  <w:vAlign w:val="center"/>
                </w:tcPr>
                <w:p w14:paraId="4F13FAFA" w14:textId="77777777" w:rsidR="00020F09" w:rsidRPr="003527FF"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性状</w:t>
                  </w:r>
                </w:p>
              </w:tc>
              <w:tc>
                <w:tcPr>
                  <w:tcW w:w="2409" w:type="dxa"/>
                  <w:vAlign w:val="center"/>
                </w:tcPr>
                <w:p w14:paraId="6C5C15DA" w14:textId="0757293F" w:rsidR="003C6A24" w:rsidRPr="003C6A24" w:rsidRDefault="003C6A24" w:rsidP="003C6A24">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軟カプセル</w:t>
                  </w:r>
                  <w:r w:rsidR="006A564D">
                    <w:rPr>
                      <w:rFonts w:ascii="UD デジタル 教科書体 NK-R" w:eastAsia="UD デジタル 教科書体 NK-R" w:hAnsi="Meiryo UI" w:cs="ＭＳ Ｐゴシック" w:hint="eastAsia"/>
                      <w:kern w:val="0"/>
                      <w:sz w:val="21"/>
                      <w:szCs w:val="21"/>
                    </w:rPr>
                    <w:t>、</w:t>
                  </w:r>
                  <w:r w:rsidR="006A564D" w:rsidRPr="003C6A24">
                    <w:rPr>
                      <w:rFonts w:ascii="UD デジタル 教科書体 NK-R" w:eastAsia="UD デジタル 教科書体 NK-R" w:hAnsi="Meiryo UI" w:cs="ＭＳ Ｐゴシック" w:hint="eastAsia"/>
                      <w:kern w:val="0"/>
                      <w:sz w:val="21"/>
                      <w:szCs w:val="21"/>
                    </w:rPr>
                    <w:t>球形</w:t>
                  </w:r>
                </w:p>
                <w:p w14:paraId="4C901FBD" w14:textId="06817BDA" w:rsidR="00020F09" w:rsidRPr="003527FF" w:rsidRDefault="009A5192" w:rsidP="00664E1A">
                  <w:pPr>
                    <w:widowControl/>
                    <w:adjustRightInd w:val="0"/>
                    <w:snapToGrid w:val="0"/>
                    <w:jc w:val="center"/>
                    <w:rPr>
                      <w:rFonts w:ascii="UD デジタル 教科書体 NK-R" w:eastAsia="UD デジタル 教科書体 NK-R" w:hAnsi="Meiryo UI" w:cs="ＭＳ Ｐゴシック"/>
                      <w:kern w:val="0"/>
                      <w:sz w:val="21"/>
                      <w:szCs w:val="21"/>
                    </w:rPr>
                  </w:pPr>
                  <w:r w:rsidRPr="009A5192">
                    <w:rPr>
                      <w:rFonts w:ascii="UD デジタル 教科書体 NK-R" w:eastAsia="UD デジタル 教科書体 NK-R" w:hAnsi="Meiryo UI" w:cs="ＭＳ Ｐゴシック" w:hint="eastAsia"/>
                      <w:kern w:val="0"/>
                      <w:sz w:val="21"/>
                      <w:szCs w:val="21"/>
                    </w:rPr>
                    <w:t>褐色透明</w:t>
                  </w:r>
                </w:p>
              </w:tc>
            </w:tr>
            <w:tr w:rsidR="00020F09" w:rsidRPr="003527FF" w14:paraId="1F11CA48" w14:textId="77777777" w:rsidTr="00422621">
              <w:trPr>
                <w:jc w:val="center"/>
              </w:trPr>
              <w:tc>
                <w:tcPr>
                  <w:tcW w:w="1016" w:type="dxa"/>
                  <w:vAlign w:val="center"/>
                </w:tcPr>
                <w:p w14:paraId="38F366D5" w14:textId="77777777" w:rsidR="00020F09" w:rsidRPr="003527FF"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直径</w:t>
                  </w:r>
                </w:p>
              </w:tc>
              <w:tc>
                <w:tcPr>
                  <w:tcW w:w="2409" w:type="dxa"/>
                  <w:vAlign w:val="center"/>
                </w:tcPr>
                <w:p w14:paraId="6CBCB8FE" w14:textId="24467F28" w:rsidR="00020F09" w:rsidRPr="003527FF" w:rsidRDefault="003C6A24"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kern w:val="0"/>
                      <w:sz w:val="21"/>
                      <w:szCs w:val="21"/>
                    </w:rPr>
                    <w:t>5.6mm</w:t>
                  </w:r>
                </w:p>
              </w:tc>
            </w:tr>
            <w:tr w:rsidR="00020F09" w:rsidRPr="003527FF" w14:paraId="7F2D5DFC" w14:textId="77777777" w:rsidTr="00422621">
              <w:trPr>
                <w:jc w:val="center"/>
              </w:trPr>
              <w:tc>
                <w:tcPr>
                  <w:tcW w:w="1016" w:type="dxa"/>
                  <w:vAlign w:val="center"/>
                </w:tcPr>
                <w:p w14:paraId="7F892697" w14:textId="77777777" w:rsidR="00020F09" w:rsidRPr="003527FF"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3527FF">
                    <w:rPr>
                      <w:rFonts w:ascii="UD デジタル 教科書体 NK-R" w:eastAsia="UD デジタル 教科書体 NK-R" w:hAnsi="Meiryo UI" w:cs="ＭＳ Ｐゴシック" w:hint="eastAsia"/>
                      <w:kern w:val="0"/>
                      <w:sz w:val="21"/>
                      <w:szCs w:val="21"/>
                    </w:rPr>
                    <w:t>質量</w:t>
                  </w:r>
                </w:p>
              </w:tc>
              <w:tc>
                <w:tcPr>
                  <w:tcW w:w="2409" w:type="dxa"/>
                  <w:vAlign w:val="center"/>
                </w:tcPr>
                <w:p w14:paraId="4B9A72A7" w14:textId="12904AC3" w:rsidR="00F029B4" w:rsidRPr="003527FF" w:rsidRDefault="003C6A24"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3C6A24">
                    <w:rPr>
                      <w:rFonts w:ascii="UD デジタル 教科書体 NK-R" w:eastAsia="UD デジタル 教科書体 NK-R" w:hAnsi="Meiryo UI" w:cs="ＭＳ Ｐゴシック" w:hint="eastAsia"/>
                      <w:kern w:val="0"/>
                      <w:sz w:val="21"/>
                      <w:szCs w:val="21"/>
                    </w:rPr>
                    <w:t>約100mg</w:t>
                  </w:r>
                </w:p>
              </w:tc>
            </w:tr>
          </w:tbl>
          <w:p w14:paraId="056EECC7" w14:textId="77777777" w:rsidR="00020F09" w:rsidRPr="00AF2658" w:rsidRDefault="00020F09" w:rsidP="003527FF">
            <w:pPr>
              <w:adjustRightInd w:val="0"/>
              <w:snapToGrid w:val="0"/>
              <w:jc w:val="center"/>
              <w:rPr>
                <w:rFonts w:ascii="UD デジタル 教科書体 NK-R" w:eastAsia="UD デジタル 教科書体 NK-R" w:hAnsi="Meiryo UI" w:cs="ＭＳ Ｐゴシック"/>
                <w:kern w:val="0"/>
                <w:sz w:val="21"/>
                <w:szCs w:val="21"/>
              </w:rPr>
            </w:pPr>
          </w:p>
        </w:tc>
      </w:tr>
      <w:tr w:rsidR="00F517D0" w:rsidRPr="00AF2658" w14:paraId="1E26009C" w14:textId="77777777" w:rsidTr="001F3F61">
        <w:trPr>
          <w:trHeight w:val="484"/>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5DF431DE" w14:textId="77777777" w:rsidR="00F517D0" w:rsidRPr="00AF2658" w:rsidRDefault="00F517D0"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効能・効果</w:t>
            </w:r>
            <w:r w:rsidRPr="00AF2658">
              <w:rPr>
                <w:rFonts w:ascii="UD デジタル 教科書体 NK-R" w:eastAsia="UD デジタル 教科書体 NK-R" w:hAnsi="Meiryo UI" w:hint="eastAsia"/>
                <w:sz w:val="21"/>
                <w:szCs w:val="21"/>
                <w:vertAlign w:val="superscript"/>
              </w:rPr>
              <w:t>2</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7C29F84C" w14:textId="77777777" w:rsidR="00F517D0" w:rsidRPr="00D11A99" w:rsidRDefault="00F517D0" w:rsidP="00D31E3E">
            <w:pPr>
              <w:adjustRightInd w:val="0"/>
              <w:snapToGrid w:val="0"/>
              <w:jc w:val="left"/>
              <w:rPr>
                <w:rFonts w:ascii="UD デジタル 教科書体 NK-R" w:eastAsia="UD デジタル 教科書体 NK-R" w:hAnsi="Meiryo UI"/>
                <w:b/>
              </w:rPr>
            </w:pPr>
            <w:r w:rsidRPr="00D11A99">
              <w:rPr>
                <w:rFonts w:ascii="UD デジタル 教科書体 NK-R" w:eastAsia="UD デジタル 教科書体 NK-R" w:hAnsi="Meiryo UI" w:hint="eastAsia"/>
                <w:b/>
              </w:rPr>
              <w:t>【標準製剤と同じ】</w:t>
            </w:r>
          </w:p>
          <w:p w14:paraId="5B8DF94A" w14:textId="65397327" w:rsidR="0077470B" w:rsidRPr="00D11A99" w:rsidRDefault="0077470B" w:rsidP="0077470B">
            <w:pPr>
              <w:adjustRightInd w:val="0"/>
              <w:snapToGrid w:val="0"/>
              <w:jc w:val="left"/>
              <w:rPr>
                <w:rFonts w:ascii="UD デジタル 教科書体 NK-R" w:eastAsia="UD デジタル 教科書体 NK-R" w:hAnsi="Meiryo UI"/>
                <w:spacing w:val="-6"/>
                <w:sz w:val="20"/>
                <w:szCs w:val="20"/>
              </w:rPr>
            </w:pPr>
            <w:r w:rsidRPr="00D11A99">
              <w:rPr>
                <w:rFonts w:ascii="UD デジタル 教科書体 NK-R" w:eastAsia="UD デジタル 教科書体 NK-R" w:hAnsi="Meiryo UI" w:hint="eastAsia"/>
                <w:spacing w:val="-6"/>
                <w:sz w:val="20"/>
                <w:szCs w:val="20"/>
              </w:rPr>
              <w:t>○下記の疾患におけるビタミン</w:t>
            </w:r>
            <w:r w:rsidR="00B712A1" w:rsidRPr="00D11A99">
              <w:rPr>
                <w:rFonts w:ascii="UD デジタル 教科書体 NK-R" w:eastAsia="UD デジタル 教科書体 NK-R" w:hAnsi="Meiryo UI" w:hint="eastAsia"/>
                <w:spacing w:val="-6"/>
                <w:sz w:val="20"/>
                <w:szCs w:val="20"/>
              </w:rPr>
              <w:t>D</w:t>
            </w:r>
            <w:r w:rsidRPr="00D11A99">
              <w:rPr>
                <w:rFonts w:ascii="UD デジタル 教科書体 NK-R" w:eastAsia="UD デジタル 教科書体 NK-R" w:hAnsi="Meiryo UI" w:hint="eastAsia"/>
                <w:spacing w:val="-6"/>
                <w:sz w:val="20"/>
                <w:szCs w:val="20"/>
              </w:rPr>
              <w:t>代謝異常に伴う諸症状</w:t>
            </w:r>
            <w:r w:rsidR="00B712A1" w:rsidRPr="00D11A99">
              <w:rPr>
                <w:rFonts w:ascii="UD デジタル 教科書体 NK-R" w:eastAsia="UD デジタル 教科書体 NK-R" w:hAnsi="Meiryo UI" w:hint="eastAsia"/>
                <w:spacing w:val="-6"/>
                <w:sz w:val="20"/>
                <w:szCs w:val="20"/>
              </w:rPr>
              <w:t>(</w:t>
            </w:r>
            <w:r w:rsidRPr="00D11A99">
              <w:rPr>
                <w:rFonts w:ascii="UD デジタル 教科書体 NK-R" w:eastAsia="UD デジタル 教科書体 NK-R" w:hAnsi="Meiryo UI" w:hint="eastAsia"/>
                <w:spacing w:val="-6"/>
                <w:sz w:val="20"/>
                <w:szCs w:val="20"/>
              </w:rPr>
              <w:t>低カルシウム血症、テタニー、骨痛、骨病変等</w:t>
            </w:r>
            <w:r w:rsidR="00B712A1" w:rsidRPr="00D11A99">
              <w:rPr>
                <w:rFonts w:ascii="UD デジタル 教科書体 NK-R" w:eastAsia="UD デジタル 教科書体 NK-R" w:hAnsi="Meiryo UI" w:hint="eastAsia"/>
                <w:spacing w:val="-6"/>
                <w:sz w:val="20"/>
                <w:szCs w:val="20"/>
              </w:rPr>
              <w:t>)</w:t>
            </w:r>
            <w:r w:rsidRPr="00D11A99">
              <w:rPr>
                <w:rFonts w:ascii="UD デジタル 教科書体 NK-R" w:eastAsia="UD デジタル 教科書体 NK-R" w:hAnsi="Meiryo UI" w:hint="eastAsia"/>
                <w:spacing w:val="-6"/>
                <w:sz w:val="20"/>
                <w:szCs w:val="20"/>
              </w:rPr>
              <w:t>の改善</w:t>
            </w:r>
          </w:p>
          <w:p w14:paraId="70A1608D" w14:textId="5DE7AAFF" w:rsidR="0077470B" w:rsidRPr="00B712A1" w:rsidRDefault="0077470B" w:rsidP="0077470B">
            <w:pPr>
              <w:adjustRightInd w:val="0"/>
              <w:snapToGrid w:val="0"/>
              <w:jc w:val="left"/>
              <w:rPr>
                <w:rFonts w:ascii="UD デジタル 教科書体 NK-R" w:eastAsia="UD デジタル 教科書体 NK-R" w:hAnsi="Meiryo UI"/>
                <w:sz w:val="20"/>
                <w:szCs w:val="20"/>
              </w:rPr>
            </w:pPr>
            <w:r w:rsidRPr="00B712A1">
              <w:rPr>
                <w:rFonts w:ascii="UD デジタル 教科書体 NK-R" w:eastAsia="UD デジタル 教科書体 NK-R" w:hAnsi="Meiryo UI" w:hint="eastAsia"/>
                <w:sz w:val="20"/>
                <w:szCs w:val="20"/>
              </w:rPr>
              <w:t xml:space="preserve">　慢性腎不全、副甲状腺機能低下症、ビタミンＤ抵抗性クル病・骨軟化症</w:t>
            </w:r>
          </w:p>
          <w:p w14:paraId="2AFBEFA9" w14:textId="49BE10BB" w:rsidR="00F517D0" w:rsidRPr="00AF2658" w:rsidRDefault="0077470B" w:rsidP="0077470B">
            <w:pPr>
              <w:adjustRightInd w:val="0"/>
              <w:snapToGrid w:val="0"/>
              <w:jc w:val="left"/>
              <w:rPr>
                <w:rFonts w:ascii="UD デジタル 教科書体 NK-R" w:eastAsia="UD デジタル 教科書体 NK-R" w:hAnsi="Meiryo UI"/>
                <w:sz w:val="21"/>
                <w:szCs w:val="21"/>
              </w:rPr>
            </w:pPr>
            <w:r w:rsidRPr="00B712A1">
              <w:rPr>
                <w:rFonts w:ascii="UD デジタル 教科書体 NK-R" w:eastAsia="UD デジタル 教科書体 NK-R" w:hAnsi="Meiryo UI" w:hint="eastAsia"/>
                <w:sz w:val="20"/>
                <w:szCs w:val="20"/>
              </w:rPr>
              <w:t>○骨粗鬆症</w:t>
            </w:r>
          </w:p>
        </w:tc>
      </w:tr>
      <w:tr w:rsidR="00F517D0" w:rsidRPr="00AF2658" w14:paraId="7D7D8B15" w14:textId="77777777" w:rsidTr="001F3F61">
        <w:trPr>
          <w:trHeight w:val="1081"/>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32F22ED3" w14:textId="77777777" w:rsidR="00F517D0" w:rsidRPr="00AF2658" w:rsidRDefault="00F517D0"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用法・用量</w:t>
            </w:r>
            <w:r w:rsidRPr="00AF2658">
              <w:rPr>
                <w:rFonts w:ascii="UD デジタル 教科書体 NK-R" w:eastAsia="UD デジタル 教科書体 NK-R" w:hAnsi="Meiryo UI" w:hint="eastAsia"/>
                <w:sz w:val="21"/>
                <w:szCs w:val="21"/>
                <w:vertAlign w:val="superscript"/>
              </w:rPr>
              <w:t>2</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0FFB1971" w14:textId="77777777" w:rsidR="00F517D0" w:rsidRPr="00D11A99" w:rsidRDefault="00F517D0" w:rsidP="00D31E3E">
            <w:pPr>
              <w:adjustRightInd w:val="0"/>
              <w:snapToGrid w:val="0"/>
              <w:jc w:val="left"/>
              <w:rPr>
                <w:rFonts w:ascii="UD デジタル 教科書体 NK-R" w:eastAsia="UD デジタル 教科書体 NK-R" w:hAnsi="Meiryo UI"/>
                <w:b/>
              </w:rPr>
            </w:pPr>
            <w:r w:rsidRPr="00D11A99">
              <w:rPr>
                <w:rFonts w:ascii="UD デジタル 教科書体 NK-R" w:eastAsia="UD デジタル 教科書体 NK-R" w:hAnsi="Meiryo UI" w:hint="eastAsia"/>
                <w:b/>
              </w:rPr>
              <w:t>【標準製剤と同じ】</w:t>
            </w:r>
          </w:p>
          <w:p w14:paraId="227FA97B" w14:textId="18679928" w:rsidR="0077470B" w:rsidRPr="00D11A99" w:rsidRDefault="00664E1A" w:rsidP="0077470B">
            <w:pPr>
              <w:adjustRightInd w:val="0"/>
              <w:snapToGrid w:val="0"/>
              <w:jc w:val="left"/>
              <w:rPr>
                <w:rFonts w:ascii="UD デジタル 教科書体 NK-R" w:eastAsia="UD デジタル 教科書体 NK-R" w:hAnsi="Meiryo UI"/>
                <w:bCs/>
                <w:sz w:val="20"/>
                <w:szCs w:val="20"/>
              </w:rPr>
            </w:pPr>
            <w:r w:rsidRPr="00664E1A">
              <w:rPr>
                <w:rFonts w:ascii="UD デジタル 教科書体 NK-R" w:eastAsia="UD デジタル 教科書体 NK-R" w:hAnsi="Meiryo UI" w:hint="eastAsia"/>
                <w:bCs/>
                <w:sz w:val="20"/>
                <w:szCs w:val="20"/>
              </w:rPr>
              <w:t>〈効能共通〉</w:t>
            </w:r>
            <w:r w:rsidR="0077470B" w:rsidRPr="00D11A99">
              <w:rPr>
                <w:rFonts w:ascii="UD デジタル 教科書体 NK-R" w:eastAsia="UD デジタル 教科書体 NK-R" w:hAnsi="Meiryo UI" w:hint="eastAsia"/>
                <w:bCs/>
                <w:sz w:val="20"/>
                <w:szCs w:val="20"/>
              </w:rPr>
              <w:t>本剤は患者の血清カルシウム濃度の十分な管理のもとに投与量を調整する。</w:t>
            </w:r>
          </w:p>
          <w:p w14:paraId="35C03AEC" w14:textId="71B91C6F" w:rsidR="0077470B" w:rsidRPr="00D11A99" w:rsidRDefault="0077470B" w:rsidP="00B712A1">
            <w:pPr>
              <w:adjustRightInd w:val="0"/>
              <w:snapToGrid w:val="0"/>
              <w:jc w:val="left"/>
              <w:rPr>
                <w:rFonts w:ascii="UD デジタル 教科書体 NK-R" w:eastAsia="UD デジタル 教科書体 NK-R" w:hAnsi="Meiryo UI"/>
                <w:bCs/>
                <w:sz w:val="20"/>
                <w:szCs w:val="20"/>
              </w:rPr>
            </w:pPr>
            <w:r w:rsidRPr="00D11A99">
              <w:rPr>
                <w:rFonts w:ascii="UD デジタル 教科書体 NK-R" w:eastAsia="UD デジタル 教科書体 NK-R" w:hAnsi="Meiryo UI" w:hint="eastAsia"/>
                <w:bCs/>
                <w:sz w:val="20"/>
                <w:szCs w:val="20"/>
              </w:rPr>
              <w:t>〈慢性腎不全、骨粗鬆症〉通常、成人1日1回アルファカルシドールとして0.5～1.0μgを経口投与する。ただし、年齢、症状により適宜増減する。</w:t>
            </w:r>
          </w:p>
          <w:p w14:paraId="21CDDA2A" w14:textId="6584BE1E" w:rsidR="0077470B" w:rsidRPr="00D11A99" w:rsidRDefault="0077470B" w:rsidP="00B712A1">
            <w:pPr>
              <w:adjustRightInd w:val="0"/>
              <w:snapToGrid w:val="0"/>
              <w:jc w:val="left"/>
              <w:rPr>
                <w:rFonts w:ascii="UD デジタル 教科書体 NK-R" w:eastAsia="UD デジタル 教科書体 NK-R" w:hAnsi="Meiryo UI"/>
                <w:bCs/>
                <w:sz w:val="20"/>
                <w:szCs w:val="20"/>
              </w:rPr>
            </w:pPr>
            <w:r w:rsidRPr="00D11A99">
              <w:rPr>
                <w:rFonts w:ascii="UD デジタル 教科書体 NK-R" w:eastAsia="UD デジタル 教科書体 NK-R" w:hAnsi="Meiryo UI" w:hint="eastAsia"/>
                <w:bCs/>
                <w:sz w:val="20"/>
                <w:szCs w:val="20"/>
              </w:rPr>
              <w:t>〈副甲状腺機能低下症、その他のビタミンD代謝異常に伴う疾患〉通常、成人1日1回アルファカルシドールとして1.0～4.0μgを経口投与する。ただし、疾患、年齢、症状、病型により適宜増減する。</w:t>
            </w:r>
          </w:p>
          <w:p w14:paraId="16C4BBDC" w14:textId="77777777" w:rsidR="00711025" w:rsidRDefault="0077470B" w:rsidP="00B712A1">
            <w:pPr>
              <w:adjustRightInd w:val="0"/>
              <w:snapToGrid w:val="0"/>
              <w:jc w:val="left"/>
              <w:rPr>
                <w:rFonts w:ascii="UD デジタル 教科書体 NK-R" w:eastAsia="UD デジタル 教科書体 NK-R" w:hAnsi="Meiryo UI"/>
                <w:bCs/>
                <w:sz w:val="20"/>
                <w:szCs w:val="20"/>
              </w:rPr>
            </w:pPr>
            <w:r w:rsidRPr="00D11A99">
              <w:rPr>
                <w:rFonts w:ascii="UD デジタル 教科書体 NK-R" w:eastAsia="UD デジタル 教科書体 NK-R" w:hAnsi="Meiryo UI" w:hint="eastAsia"/>
                <w:bCs/>
                <w:sz w:val="20"/>
                <w:szCs w:val="20"/>
              </w:rPr>
              <w:t>（小児用量）通常、小児に対しては骨粗鬆症の場合には1日1回アルファカルシドールとして0.01～0.03</w:t>
            </w:r>
          </w:p>
          <w:p w14:paraId="6E16D886" w14:textId="55E3947F" w:rsidR="00D306DB" w:rsidRPr="00AF2658" w:rsidRDefault="0077470B" w:rsidP="00B712A1">
            <w:pPr>
              <w:adjustRightInd w:val="0"/>
              <w:snapToGrid w:val="0"/>
              <w:jc w:val="left"/>
              <w:rPr>
                <w:rFonts w:ascii="UD デジタル 教科書体 NK-R" w:eastAsia="UD デジタル 教科書体 NK-R" w:hAnsi="Meiryo UI"/>
                <w:bCs/>
                <w:sz w:val="21"/>
                <w:szCs w:val="21"/>
              </w:rPr>
            </w:pPr>
            <w:r w:rsidRPr="00D11A99">
              <w:rPr>
                <w:rFonts w:ascii="UD デジタル 教科書体 NK-R" w:eastAsia="UD デジタル 教科書体 NK-R" w:hAnsi="Meiryo UI" w:hint="eastAsia"/>
                <w:bCs/>
                <w:sz w:val="20"/>
                <w:szCs w:val="20"/>
              </w:rPr>
              <w:t>μg/kgを、その他の疾患の場合には1日1回アルファカルシドールとして0.05～0.1μg/kgを経口投与する。ただし、疾患、症状により適宜増減する。</w:t>
            </w:r>
          </w:p>
        </w:tc>
      </w:tr>
      <w:tr w:rsidR="00B712A1" w:rsidRPr="00AF2658" w14:paraId="2259B4B1" w14:textId="77777777" w:rsidTr="001F3F61">
        <w:trPr>
          <w:trHeight w:val="48"/>
          <w:jc w:val="center"/>
        </w:trPr>
        <w:tc>
          <w:tcPr>
            <w:tcW w:w="169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9D03E9" w14:textId="77777777" w:rsidR="00B712A1" w:rsidRPr="00AF2658" w:rsidRDefault="00B712A1" w:rsidP="00EA26F0">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標準製剤</w:t>
            </w:r>
          </w:p>
          <w:p w14:paraId="067465B0" w14:textId="21091C04" w:rsidR="00B712A1" w:rsidRPr="00AF2658" w:rsidRDefault="00B712A1"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kern w:val="0"/>
                <w:sz w:val="21"/>
                <w:szCs w:val="21"/>
              </w:rPr>
              <w:t>との同等性</w:t>
            </w:r>
          </w:p>
        </w:tc>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1E2C3E2B" w14:textId="11133B1D" w:rsidR="00B712A1" w:rsidRPr="00AF2658" w:rsidRDefault="00B712A1" w:rsidP="00D31E3E">
            <w:pPr>
              <w:adjustRightInd w:val="0"/>
              <w:snapToGrid w:val="0"/>
              <w:ind w:firstLineChars="98" w:firstLine="206"/>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血中濃度比較試験</w:t>
            </w:r>
          </w:p>
        </w:tc>
      </w:tr>
      <w:tr w:rsidR="00F517D0" w:rsidRPr="00AF2658" w14:paraId="4DE2EB77" w14:textId="77777777" w:rsidTr="001F3F61">
        <w:trPr>
          <w:trHeight w:val="2465"/>
          <w:jc w:val="center"/>
        </w:trPr>
        <w:tc>
          <w:tcPr>
            <w:tcW w:w="1696" w:type="dxa"/>
            <w:gridSpan w:val="2"/>
            <w:vMerge/>
            <w:tcBorders>
              <w:top w:val="single" w:sz="4" w:space="0" w:color="auto"/>
              <w:left w:val="single" w:sz="4" w:space="0" w:color="auto"/>
              <w:bottom w:val="single" w:sz="4" w:space="0" w:color="auto"/>
              <w:right w:val="single" w:sz="4" w:space="0" w:color="auto"/>
            </w:tcBorders>
            <w:vAlign w:val="center"/>
            <w:hideMark/>
          </w:tcPr>
          <w:p w14:paraId="66759F33" w14:textId="77777777" w:rsidR="00F517D0" w:rsidRPr="00AF2658" w:rsidRDefault="00F517D0" w:rsidP="00EA26F0">
            <w:pPr>
              <w:widowControl/>
              <w:adjustRightInd w:val="0"/>
              <w:snapToGrid w:val="0"/>
              <w:jc w:val="center"/>
              <w:rPr>
                <w:rFonts w:ascii="UD デジタル 教科書体 NK-R" w:eastAsia="UD デジタル 教科書体 NK-R" w:hAnsi="Meiryo UI"/>
                <w:sz w:val="21"/>
                <w:szCs w:val="21"/>
              </w:rPr>
            </w:pPr>
          </w:p>
        </w:tc>
        <w:tc>
          <w:tcPr>
            <w:tcW w:w="4962" w:type="dxa"/>
            <w:tcBorders>
              <w:top w:val="single" w:sz="4" w:space="0" w:color="auto"/>
              <w:left w:val="single" w:sz="4" w:space="0" w:color="auto"/>
              <w:bottom w:val="single" w:sz="4" w:space="0" w:color="auto"/>
              <w:right w:val="nil"/>
            </w:tcBorders>
            <w:vAlign w:val="center"/>
          </w:tcPr>
          <w:p w14:paraId="5B252B2C" w14:textId="46AE3D8C" w:rsidR="00831CEF" w:rsidRPr="00AF2658" w:rsidRDefault="00133B9C" w:rsidP="00B712A1">
            <w:pPr>
              <w:adjustRightInd w:val="0"/>
              <w:snapToGrid w:val="0"/>
              <w:jc w:val="center"/>
              <w:rPr>
                <w:rFonts w:ascii="UD デジタル 教科書体 NK-R" w:eastAsia="UD デジタル 教科書体 NK-R" w:hAnsi="Meiryo UI" w:cs="ＭＳ Ｐゴシック"/>
                <w:spacing w:val="-4"/>
                <w:kern w:val="0"/>
                <w:sz w:val="21"/>
                <w:szCs w:val="21"/>
              </w:rPr>
            </w:pPr>
            <w:r>
              <w:rPr>
                <w:noProof/>
              </w:rPr>
              <w:drawing>
                <wp:inline distT="0" distB="0" distL="0" distR="0" wp14:anchorId="257C0784" wp14:editId="5A7E84EE">
                  <wp:extent cx="2522844" cy="1495425"/>
                  <wp:effectExtent l="0" t="0" r="0" b="0"/>
                  <wp:docPr id="12637967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96796" name=""/>
                          <pic:cNvPicPr/>
                        </pic:nvPicPr>
                        <pic:blipFill>
                          <a:blip r:embed="rId8" cstate="print">
                            <a:extLst>
                              <a:ext uri="{28A0092B-C50C-407E-A947-70E740481C1C}">
                                <a14:useLocalDpi xmlns:a14="http://schemas.microsoft.com/office/drawing/2010/main"/>
                              </a:ext>
                            </a:extLst>
                          </a:blip>
                          <a:stretch>
                            <a:fillRect/>
                          </a:stretch>
                        </pic:blipFill>
                        <pic:spPr>
                          <a:xfrm>
                            <a:off x="0" y="0"/>
                            <a:ext cx="2534743" cy="1502478"/>
                          </a:xfrm>
                          <a:prstGeom prst="rect">
                            <a:avLst/>
                          </a:prstGeom>
                        </pic:spPr>
                      </pic:pic>
                    </a:graphicData>
                  </a:graphic>
                </wp:inline>
              </w:drawing>
            </w:r>
          </w:p>
        </w:tc>
        <w:tc>
          <w:tcPr>
            <w:tcW w:w="4110" w:type="dxa"/>
            <w:tcBorders>
              <w:top w:val="single" w:sz="4" w:space="0" w:color="auto"/>
              <w:left w:val="nil"/>
              <w:bottom w:val="single" w:sz="4" w:space="0" w:color="auto"/>
              <w:right w:val="single" w:sz="4" w:space="0" w:color="auto"/>
            </w:tcBorders>
            <w:vAlign w:val="center"/>
          </w:tcPr>
          <w:p w14:paraId="2E08A3EB" w14:textId="1DEBB705" w:rsidR="0077470B" w:rsidRPr="00AF2658" w:rsidRDefault="0077470B" w:rsidP="0077470B">
            <w:pPr>
              <w:adjustRightInd w:val="0"/>
              <w:snapToGrid w:val="0"/>
              <w:rPr>
                <w:rFonts w:ascii="UD デジタル 教科書体 NK-R" w:eastAsia="UD デジタル 教科書体 NK-R" w:hAnsi="Meiryo UI" w:cs="ＭＳ Ｐゴシック"/>
                <w:spacing w:val="-4"/>
                <w:kern w:val="0"/>
                <w:sz w:val="21"/>
                <w:szCs w:val="21"/>
              </w:rPr>
            </w:pPr>
            <w:r w:rsidRPr="00AF2658">
              <w:rPr>
                <w:rFonts w:ascii="UD デジタル 教科書体 NK-R" w:eastAsia="UD デジタル 教科書体 NK-R" w:hAnsi="Meiryo UI" w:cs="ＭＳ Ｐゴシック" w:hint="eastAsia"/>
                <w:spacing w:val="-4"/>
                <w:kern w:val="0"/>
                <w:sz w:val="21"/>
                <w:szCs w:val="21"/>
              </w:rPr>
              <w:t>試験条件：健康成人男子、絶食時、それぞれ</w:t>
            </w:r>
            <w:r w:rsidR="00133B9C">
              <w:rPr>
                <w:rFonts w:ascii="UD デジタル 教科書体 NK-R" w:eastAsia="UD デジタル 教科書体 NK-R" w:hAnsi="Meiryo UI" w:cs="ＭＳ Ｐゴシック" w:hint="eastAsia"/>
                <w:spacing w:val="-4"/>
                <w:kern w:val="0"/>
                <w:sz w:val="21"/>
                <w:szCs w:val="21"/>
              </w:rPr>
              <w:t>2</w:t>
            </w:r>
            <w:r>
              <w:rPr>
                <w:rFonts w:ascii="UD デジタル 教科書体 NK-R" w:eastAsia="UD デジタル 教科書体 NK-R" w:hAnsi="Meiryo UI" w:cs="ＭＳ Ｐゴシック" w:hint="eastAsia"/>
                <w:spacing w:val="-4"/>
                <w:kern w:val="0"/>
                <w:sz w:val="21"/>
                <w:szCs w:val="21"/>
              </w:rPr>
              <w:t>0カプセル</w:t>
            </w:r>
            <w:r w:rsidRPr="0077470B">
              <w:rPr>
                <w:rFonts w:ascii="UD デジタル 教科書体 NK-R" w:eastAsia="UD デジタル 教科書体 NK-R" w:hAnsi="Meiryo UI" w:cs="ＭＳ Ｐゴシック" w:hint="eastAsia"/>
                <w:spacing w:val="-4"/>
                <w:kern w:val="0"/>
                <w:sz w:val="21"/>
                <w:szCs w:val="21"/>
              </w:rPr>
              <w:t>(承認外用量）</w:t>
            </w:r>
          </w:p>
          <w:p w14:paraId="205A93C0" w14:textId="1C853C99" w:rsidR="002D4AB6" w:rsidRPr="00AF2658" w:rsidRDefault="0077470B" w:rsidP="0077470B">
            <w:pPr>
              <w:adjustRightInd w:val="0"/>
              <w:snapToGrid w:val="0"/>
              <w:rPr>
                <w:rFonts w:ascii="UD デジタル 教科書体 NK-R" w:eastAsia="UD デジタル 教科書体 NK-R" w:hAnsi="Meiryo UI" w:cs="ＭＳ Ｐゴシック"/>
                <w:spacing w:val="-4"/>
                <w:kern w:val="0"/>
                <w:sz w:val="21"/>
                <w:szCs w:val="21"/>
              </w:rPr>
            </w:pPr>
            <w:r w:rsidRPr="0077470B">
              <w:rPr>
                <w:rFonts w:ascii="UD デジタル 教科書体 NK-R" w:eastAsia="UD デジタル 教科書体 NK-R" w:hAnsi="Meiryo UI" w:cs="ＭＳ Ｐゴシック" w:hint="eastAsia"/>
                <w:spacing w:val="-4"/>
                <w:kern w:val="0"/>
                <w:sz w:val="21"/>
                <w:szCs w:val="21"/>
              </w:rPr>
              <w:t>得られた薬物動態パラメータについて統計解析を行った結果、両剤の生物学的同等性が確認された。</w:t>
            </w:r>
          </w:p>
        </w:tc>
      </w:tr>
      <w:tr w:rsidR="001043D7" w:rsidRPr="00AF2658" w14:paraId="15F9C935" w14:textId="77777777" w:rsidTr="001F3F61">
        <w:trPr>
          <w:trHeight w:val="81"/>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4082B08C" w14:textId="77777777" w:rsidR="001043D7" w:rsidRPr="00AF2658" w:rsidRDefault="001043D7" w:rsidP="00EA26F0">
            <w:pPr>
              <w:adjustRightInd w:val="0"/>
              <w:snapToGrid w:val="0"/>
              <w:jc w:val="center"/>
              <w:rPr>
                <w:rFonts w:ascii="UD デジタル 教科書体 NK-R" w:eastAsia="UD デジタル 教科書体 NK-R" w:hAnsi="Meiryo UI"/>
                <w:sz w:val="21"/>
                <w:szCs w:val="21"/>
                <w:vertAlign w:val="superscript"/>
              </w:rPr>
            </w:pPr>
            <w:r w:rsidRPr="00AF2658">
              <w:rPr>
                <w:rFonts w:ascii="UD デジタル 教科書体 NK-R" w:eastAsia="UD デジタル 教科書体 NK-R" w:hAnsi="Meiryo UI" w:hint="eastAsia"/>
                <w:sz w:val="21"/>
                <w:szCs w:val="21"/>
              </w:rPr>
              <w:t>貯法</w:t>
            </w:r>
            <w:r w:rsidRPr="00AF2658">
              <w:rPr>
                <w:rFonts w:ascii="UD デジタル 教科書体 NK-R" w:eastAsia="UD デジタル 教科書体 NK-R" w:hAnsi="Meiryo UI" w:hint="eastAsia"/>
                <w:sz w:val="21"/>
                <w:szCs w:val="21"/>
                <w:vertAlign w:val="superscript"/>
              </w:rPr>
              <w:t>2</w:t>
            </w:r>
          </w:p>
          <w:p w14:paraId="5C690C61" w14:textId="4CFD770A" w:rsidR="002F6281" w:rsidRPr="00AF2658" w:rsidRDefault="0072354A" w:rsidP="00EA26F0">
            <w:pPr>
              <w:adjustRightInd w:val="0"/>
              <w:snapToGrid w:val="0"/>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16"/>
                <w:szCs w:val="16"/>
              </w:rPr>
              <w:t>（</w:t>
            </w:r>
            <w:r w:rsidR="002F6281" w:rsidRPr="00AF2658">
              <w:rPr>
                <w:rFonts w:ascii="UD デジタル 教科書体 NK-R" w:eastAsia="UD デジタル 教科書体 NK-R" w:hAnsi="Meiryo UI" w:hint="eastAsia"/>
                <w:sz w:val="16"/>
                <w:szCs w:val="16"/>
              </w:rPr>
              <w:t>取扱い上の注意</w:t>
            </w:r>
            <w:r w:rsidR="002F6281" w:rsidRPr="00AF2658">
              <w:rPr>
                <w:rFonts w:ascii="UD デジタル 教科書体 NK-R" w:eastAsia="UD デジタル 教科書体 NK-R" w:hAnsi="Meiryo UI" w:hint="eastAsia"/>
                <w:sz w:val="16"/>
                <w:szCs w:val="16"/>
                <w:vertAlign w:val="superscript"/>
              </w:rPr>
              <w:t>2</w:t>
            </w:r>
            <w:r w:rsidRPr="00AF2658">
              <w:rPr>
                <w:rFonts w:ascii="UD デジタル 教科書体 NK-R" w:eastAsia="UD デジタル 教科書体 NK-R" w:hAnsi="Meiryo UI" w:hint="eastAsia"/>
                <w:sz w:val="16"/>
                <w:szCs w:val="16"/>
              </w:rPr>
              <w:t>）</w:t>
            </w:r>
          </w:p>
        </w:tc>
        <w:tc>
          <w:tcPr>
            <w:tcW w:w="4962" w:type="dxa"/>
            <w:tcBorders>
              <w:top w:val="single" w:sz="4" w:space="0" w:color="auto"/>
              <w:left w:val="single" w:sz="4" w:space="0" w:color="auto"/>
              <w:bottom w:val="single" w:sz="4" w:space="0" w:color="auto"/>
              <w:right w:val="single" w:sz="4" w:space="0" w:color="auto"/>
            </w:tcBorders>
            <w:vAlign w:val="center"/>
          </w:tcPr>
          <w:p w14:paraId="568F2C00" w14:textId="3DE349B4" w:rsidR="00A06FED" w:rsidRPr="00D11A99" w:rsidRDefault="0077470B" w:rsidP="002F6281">
            <w:pPr>
              <w:adjustRightInd w:val="0"/>
              <w:snapToGrid w:val="0"/>
              <w:jc w:val="left"/>
              <w:rPr>
                <w:rFonts w:ascii="UD デジタル 教科書体 NK-R" w:eastAsia="UD デジタル 教科書体 NK-R" w:hAnsi="Meiryo UI"/>
                <w:sz w:val="20"/>
                <w:szCs w:val="20"/>
              </w:rPr>
            </w:pPr>
            <w:r w:rsidRPr="00D11A99">
              <w:rPr>
                <w:rFonts w:ascii="UD デジタル 教科書体 NK-R" w:eastAsia="UD デジタル 教科書体 NK-R" w:hAnsi="Meiryo UI" w:hint="eastAsia"/>
                <w:sz w:val="20"/>
                <w:szCs w:val="20"/>
              </w:rPr>
              <w:t>室温保存</w:t>
            </w:r>
          </w:p>
        </w:tc>
        <w:tc>
          <w:tcPr>
            <w:tcW w:w="4110" w:type="dxa"/>
            <w:tcBorders>
              <w:top w:val="single" w:sz="4" w:space="0" w:color="auto"/>
              <w:left w:val="single" w:sz="4" w:space="0" w:color="auto"/>
              <w:bottom w:val="single" w:sz="4" w:space="0" w:color="auto"/>
              <w:right w:val="single" w:sz="4" w:space="0" w:color="auto"/>
            </w:tcBorders>
            <w:vAlign w:val="center"/>
          </w:tcPr>
          <w:p w14:paraId="7F742618" w14:textId="77777777" w:rsidR="001043D7" w:rsidRPr="00D11A99" w:rsidRDefault="00A06FED" w:rsidP="00D31E3E">
            <w:pPr>
              <w:adjustRightInd w:val="0"/>
              <w:snapToGrid w:val="0"/>
              <w:jc w:val="left"/>
              <w:rPr>
                <w:rFonts w:ascii="UD デジタル 教科書体 NK-R" w:eastAsia="UD デジタル 教科書体 NK-R" w:hAnsi="Meiryo UI"/>
                <w:sz w:val="20"/>
                <w:szCs w:val="20"/>
              </w:rPr>
            </w:pPr>
            <w:r w:rsidRPr="00D11A99">
              <w:rPr>
                <w:rFonts w:ascii="UD デジタル 教科書体 NK-R" w:eastAsia="UD デジタル 教科書体 NK-R" w:hAnsi="Meiryo UI" w:hint="eastAsia"/>
                <w:sz w:val="20"/>
                <w:szCs w:val="20"/>
              </w:rPr>
              <w:t>室温保存</w:t>
            </w:r>
          </w:p>
          <w:p w14:paraId="450CC54C" w14:textId="68D6EBAA" w:rsidR="00A06FED" w:rsidRPr="00A06FED" w:rsidRDefault="00B712A1" w:rsidP="00D31E3E">
            <w:pPr>
              <w:adjustRightInd w:val="0"/>
              <w:snapToGrid w:val="0"/>
              <w:jc w:val="left"/>
              <w:rPr>
                <w:rFonts w:ascii="UD デジタル 教科書体 NK-R" w:eastAsia="UD デジタル 教科書体 NK-R" w:hAnsi="Meiryo UI"/>
                <w:sz w:val="16"/>
                <w:szCs w:val="16"/>
              </w:rPr>
            </w:pPr>
            <w:r>
              <w:rPr>
                <w:rFonts w:ascii="UD デジタル 教科書体 NK-R" w:eastAsia="UD デジタル 教科書体 NK-R" w:hAnsi="Meiryo UI" w:hint="eastAsia"/>
                <w:sz w:val="16"/>
                <w:szCs w:val="16"/>
              </w:rPr>
              <w:t>(</w:t>
            </w:r>
            <w:r w:rsidR="00A06FED" w:rsidRPr="00A06FED">
              <w:rPr>
                <w:rFonts w:ascii="UD デジタル 教科書体 NK-R" w:eastAsia="UD デジタル 教科書体 NK-R" w:hAnsi="Meiryo UI" w:hint="eastAsia"/>
                <w:sz w:val="16"/>
                <w:szCs w:val="16"/>
              </w:rPr>
              <w:t>アルミピロー包装開封後又はバラ包装外箱開封後は遮光して保存すること。</w:t>
            </w:r>
            <w:r>
              <w:rPr>
                <w:rFonts w:ascii="UD デジタル 教科書体 NK-R" w:eastAsia="UD デジタル 教科書体 NK-R" w:hAnsi="Meiryo UI" w:hint="eastAsia"/>
                <w:sz w:val="16"/>
                <w:szCs w:val="16"/>
              </w:rPr>
              <w:t>)</w:t>
            </w:r>
          </w:p>
        </w:tc>
      </w:tr>
      <w:tr w:rsidR="001043D7" w:rsidRPr="00AF2658" w14:paraId="114DEB27" w14:textId="77777777" w:rsidTr="001F3F61">
        <w:trPr>
          <w:trHeight w:val="75"/>
          <w:jc w:val="center"/>
        </w:trPr>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15700F59" w14:textId="77777777" w:rsidR="001043D7" w:rsidRPr="00AF2658" w:rsidRDefault="001043D7" w:rsidP="00EA26F0">
            <w:pPr>
              <w:adjustRightInd w:val="0"/>
              <w:snapToGrid w:val="0"/>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備考</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07097804" w14:textId="77777777" w:rsidR="001043D7" w:rsidRPr="00AF2658" w:rsidRDefault="001043D7" w:rsidP="00D31E3E">
            <w:pPr>
              <w:adjustRightInd w:val="0"/>
              <w:snapToGrid w:val="0"/>
              <w:jc w:val="left"/>
              <w:rPr>
                <w:rFonts w:ascii="UD デジタル 教科書体 NK-R" w:eastAsia="UD デジタル 教科書体 NK-R" w:hAnsi="Meiryo UI"/>
                <w:sz w:val="21"/>
                <w:szCs w:val="21"/>
              </w:rPr>
            </w:pPr>
          </w:p>
        </w:tc>
      </w:tr>
    </w:tbl>
    <w:p w14:paraId="6F25D471" w14:textId="77777777" w:rsidR="005C7B2D" w:rsidRDefault="005C7B2D" w:rsidP="00E74214">
      <w:pPr>
        <w:spacing w:line="240" w:lineRule="exact"/>
        <w:ind w:rightChars="-57" w:right="-125" w:firstLineChars="1" w:firstLine="2"/>
        <w:rPr>
          <w:rFonts w:ascii="UD デジタル 教科書体 NK-R" w:eastAsia="UD デジタル 教科書体 NK-R" w:hAnsi="Meiryo UI"/>
          <w:sz w:val="16"/>
          <w:szCs w:val="16"/>
        </w:rPr>
      </w:pPr>
      <w:r w:rsidRPr="005C7B2D">
        <w:rPr>
          <w:rFonts w:ascii="UD デジタル 教科書体 NK-R" w:eastAsia="UD デジタル 教科書体 NK-R" w:hAnsi="Meiryo UI" w:hint="eastAsia"/>
          <w:sz w:val="16"/>
          <w:szCs w:val="16"/>
        </w:rPr>
        <w:t>1. 令和7年3月7日の薬価基準改定告示に基づく</w:t>
      </w:r>
    </w:p>
    <w:p w14:paraId="1F91155F" w14:textId="75FC67C5" w:rsidR="00E74214" w:rsidRPr="00DD68FA" w:rsidRDefault="00F517D0" w:rsidP="00E74214">
      <w:pPr>
        <w:spacing w:line="240" w:lineRule="exact"/>
        <w:ind w:rightChars="-57" w:right="-125" w:firstLineChars="1" w:firstLine="2"/>
        <w:rPr>
          <w:rFonts w:ascii="UD デジタル 教科書体 NK-R" w:eastAsia="UD デジタル 教科書体 NK-R" w:hAnsi="Meiryo UI"/>
          <w:sz w:val="16"/>
          <w:szCs w:val="16"/>
        </w:rPr>
      </w:pPr>
      <w:r w:rsidRPr="00DD68FA">
        <w:rPr>
          <w:rFonts w:ascii="UD デジタル 教科書体 NK-R" w:eastAsia="UD デジタル 教科書体 NK-R" w:hAnsi="Meiryo UI" w:hint="eastAsia"/>
          <w:sz w:val="16"/>
          <w:szCs w:val="16"/>
        </w:rPr>
        <w:t xml:space="preserve">2. </w:t>
      </w:r>
      <w:r w:rsidR="0048731A" w:rsidRPr="00DD68FA">
        <w:rPr>
          <w:rFonts w:ascii="UD デジタル 教科書体 NK-R" w:eastAsia="UD デジタル 教科書体 NK-R" w:hAnsi="Meiryo UI" w:hint="eastAsia"/>
          <w:sz w:val="16"/>
          <w:szCs w:val="16"/>
        </w:rPr>
        <w:t>電子添文</w:t>
      </w:r>
      <w:r w:rsidRPr="00DD68FA">
        <w:rPr>
          <w:rFonts w:ascii="UD デジタル 教科書体 NK-R" w:eastAsia="UD デジタル 教科書体 NK-R" w:hAnsi="Meiryo UI" w:hint="eastAsia"/>
          <w:sz w:val="16"/>
          <w:szCs w:val="16"/>
        </w:rPr>
        <w:t>に基づいて記載</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弊社製剤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w:t>
      </w:r>
      <w:r w:rsidR="00462D73" w:rsidRPr="00DD68FA">
        <w:rPr>
          <w:rFonts w:ascii="UD デジタル 教科書体 NK-R" w:eastAsia="UD デジタル 教科書体 NK-R" w:hAnsi="Meiryo UI" w:hint="eastAsia"/>
          <w:sz w:val="16"/>
          <w:szCs w:val="16"/>
        </w:rPr>
        <w:t>2</w:t>
      </w:r>
      <w:r w:rsidR="00545261">
        <w:rPr>
          <w:rFonts w:ascii="UD デジタル 教科書体 NK-R" w:eastAsia="UD デジタル 教科書体 NK-R" w:hAnsi="Meiryo UI" w:hint="eastAsia"/>
          <w:sz w:val="16"/>
          <w:szCs w:val="16"/>
        </w:rPr>
        <w:t>4</w:t>
      </w:r>
      <w:r w:rsidRPr="00DD68FA">
        <w:rPr>
          <w:rFonts w:ascii="UD デジタル 教科書体 NK-R" w:eastAsia="UD デジタル 教科書体 NK-R" w:hAnsi="Meiryo UI" w:hint="eastAsia"/>
          <w:sz w:val="16"/>
          <w:szCs w:val="16"/>
        </w:rPr>
        <w:t>年</w:t>
      </w:r>
      <w:r w:rsidR="00545261">
        <w:rPr>
          <w:rFonts w:ascii="UD デジタル 教科書体 NK-R" w:eastAsia="UD デジタル 教科書体 NK-R" w:hAnsi="Meiryo UI" w:hint="eastAsia"/>
          <w:sz w:val="16"/>
          <w:szCs w:val="16"/>
        </w:rPr>
        <w:t>2</w:t>
      </w:r>
      <w:r w:rsidRPr="00DD68FA">
        <w:rPr>
          <w:rFonts w:ascii="UD デジタル 教科書体 NK-R" w:eastAsia="UD デジタル 教科書体 NK-R" w:hAnsi="Meiryo UI" w:hint="eastAsia"/>
          <w:sz w:val="16"/>
          <w:szCs w:val="16"/>
        </w:rPr>
        <w:t>月改訂第</w:t>
      </w:r>
      <w:r w:rsidR="00545261">
        <w:rPr>
          <w:rFonts w:ascii="UD デジタル 教科書体 NK-R" w:eastAsia="UD デジタル 教科書体 NK-R" w:hAnsi="Meiryo UI" w:hint="eastAsia"/>
          <w:sz w:val="16"/>
          <w:szCs w:val="16"/>
        </w:rPr>
        <w:t>2</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標準製剤</w:t>
      </w:r>
      <w:r w:rsidR="00E74214" w:rsidRPr="00DD68FA">
        <w:rPr>
          <w:rFonts w:ascii="UD デジタル 教科書体 NK-R" w:eastAsia="UD デジタル 教科書体 NK-R" w:hAnsi="Meiryo UI" w:hint="eastAsia"/>
          <w:sz w:val="16"/>
          <w:szCs w:val="16"/>
        </w:rPr>
        <w:t>:</w:t>
      </w:r>
      <w:r w:rsidR="00B712A1">
        <w:rPr>
          <w:rFonts w:ascii="UD デジタル 教科書体 NK-R" w:eastAsia="UD デジタル 教科書体 NK-R" w:hAnsi="Meiryo UI" w:hint="eastAsia"/>
          <w:sz w:val="16"/>
          <w:szCs w:val="16"/>
        </w:rPr>
        <w:t>202</w:t>
      </w:r>
      <w:r w:rsidR="00545261">
        <w:rPr>
          <w:rFonts w:ascii="UD デジタル 教科書体 NK-R" w:eastAsia="UD デジタル 教科書体 NK-R" w:hAnsi="Meiryo UI" w:hint="eastAsia"/>
          <w:sz w:val="16"/>
          <w:szCs w:val="16"/>
        </w:rPr>
        <w:t>4</w:t>
      </w:r>
      <w:r w:rsidR="00B712A1">
        <w:rPr>
          <w:rFonts w:ascii="UD デジタル 教科書体 NK-R" w:eastAsia="UD デジタル 教科書体 NK-R" w:hAnsi="Meiryo UI" w:hint="eastAsia"/>
          <w:sz w:val="16"/>
          <w:szCs w:val="16"/>
        </w:rPr>
        <w:t>年</w:t>
      </w:r>
      <w:r w:rsidR="00545261">
        <w:rPr>
          <w:rFonts w:ascii="UD デジタル 教科書体 NK-R" w:eastAsia="UD デジタル 教科書体 NK-R" w:hAnsi="Meiryo UI" w:hint="eastAsia"/>
          <w:sz w:val="16"/>
          <w:szCs w:val="16"/>
        </w:rPr>
        <w:t>2</w:t>
      </w:r>
      <w:r w:rsidR="00B712A1" w:rsidRPr="00B712A1">
        <w:rPr>
          <w:rFonts w:ascii="UD デジタル 教科書体 NK-R" w:eastAsia="UD デジタル 教科書体 NK-R" w:hAnsi="Meiryo UI" w:hint="eastAsia"/>
          <w:sz w:val="16"/>
          <w:szCs w:val="16"/>
        </w:rPr>
        <w:t>月改訂第</w:t>
      </w:r>
      <w:r w:rsidR="00545261">
        <w:rPr>
          <w:rFonts w:ascii="UD デジタル 教科書体 NK-R" w:eastAsia="UD デジタル 教科書体 NK-R" w:hAnsi="Meiryo UI" w:hint="eastAsia"/>
          <w:sz w:val="16"/>
          <w:szCs w:val="16"/>
        </w:rPr>
        <w:t>2</w:t>
      </w:r>
      <w:r w:rsidR="00B712A1">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p>
    <w:sectPr w:rsidR="00E74214" w:rsidRPr="00DD68FA" w:rsidSect="00FB5E05">
      <w:footerReference w:type="default" r:id="rId9"/>
      <w:pgSz w:w="11906" w:h="16838"/>
      <w:pgMar w:top="720" w:right="720" w:bottom="720" w:left="720"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AC880" w14:textId="77777777" w:rsidR="009575D8" w:rsidRDefault="009575D8" w:rsidP="00F517D0">
      <w:r>
        <w:separator/>
      </w:r>
    </w:p>
  </w:endnote>
  <w:endnote w:type="continuationSeparator" w:id="0">
    <w:p w14:paraId="4D0D7C7A" w14:textId="77777777" w:rsidR="009575D8" w:rsidRDefault="009575D8"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6FCEB6F9" w:rsidR="00F517D0" w:rsidRPr="0043294E"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43294E">
      <w:rPr>
        <w:rFonts w:ascii="UD デジタル 教科書体 NK-R" w:eastAsia="UD デジタル 教科書体 NK-R" w:hAnsi="Meiryo UI" w:hint="eastAsia"/>
        <w:sz w:val="20"/>
        <w:szCs w:val="20"/>
      </w:rPr>
      <w:t>202</w:t>
    </w:r>
    <w:r w:rsidR="00D468E2">
      <w:rPr>
        <w:rFonts w:ascii="UD デジタル 教科書体 NK-R" w:eastAsia="UD デジタル 教科書体 NK-R" w:hAnsi="Meiryo UI" w:hint="eastAsia"/>
        <w:sz w:val="20"/>
        <w:szCs w:val="20"/>
      </w:rPr>
      <w:t>5</w:t>
    </w:r>
    <w:r w:rsidRPr="0043294E">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347AD" w14:textId="77777777" w:rsidR="009575D8" w:rsidRDefault="009575D8" w:rsidP="00F517D0">
      <w:r>
        <w:separator/>
      </w:r>
    </w:p>
  </w:footnote>
  <w:footnote w:type="continuationSeparator" w:id="0">
    <w:p w14:paraId="7FBDE5D9" w14:textId="77777777" w:rsidR="009575D8" w:rsidRDefault="009575D8"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20F09"/>
    <w:rsid w:val="000510B0"/>
    <w:rsid w:val="000531C0"/>
    <w:rsid w:val="000858B8"/>
    <w:rsid w:val="000907D4"/>
    <w:rsid w:val="0009286D"/>
    <w:rsid w:val="000A53CD"/>
    <w:rsid w:val="000D4281"/>
    <w:rsid w:val="000E138B"/>
    <w:rsid w:val="000F7481"/>
    <w:rsid w:val="001043D7"/>
    <w:rsid w:val="001175D9"/>
    <w:rsid w:val="00133B9C"/>
    <w:rsid w:val="001957F3"/>
    <w:rsid w:val="001A3AFF"/>
    <w:rsid w:val="001B7E13"/>
    <w:rsid w:val="001F1A87"/>
    <w:rsid w:val="001F3F61"/>
    <w:rsid w:val="001F44DB"/>
    <w:rsid w:val="00207EE2"/>
    <w:rsid w:val="002506BF"/>
    <w:rsid w:val="002510A7"/>
    <w:rsid w:val="002518CE"/>
    <w:rsid w:val="00254562"/>
    <w:rsid w:val="00261DEB"/>
    <w:rsid w:val="002705A2"/>
    <w:rsid w:val="002A2690"/>
    <w:rsid w:val="002D4AB6"/>
    <w:rsid w:val="002F6281"/>
    <w:rsid w:val="00302D44"/>
    <w:rsid w:val="00317227"/>
    <w:rsid w:val="00327AFA"/>
    <w:rsid w:val="00340A80"/>
    <w:rsid w:val="003527FF"/>
    <w:rsid w:val="003568E8"/>
    <w:rsid w:val="0037746B"/>
    <w:rsid w:val="003A2F3A"/>
    <w:rsid w:val="003B6C6D"/>
    <w:rsid w:val="003C6A24"/>
    <w:rsid w:val="003D77CA"/>
    <w:rsid w:val="003E764B"/>
    <w:rsid w:val="004010B5"/>
    <w:rsid w:val="00422621"/>
    <w:rsid w:val="0043294E"/>
    <w:rsid w:val="0044240C"/>
    <w:rsid w:val="00462D73"/>
    <w:rsid w:val="00470FF7"/>
    <w:rsid w:val="0048731A"/>
    <w:rsid w:val="0049460A"/>
    <w:rsid w:val="004C5EFA"/>
    <w:rsid w:val="004D5FEE"/>
    <w:rsid w:val="0051389A"/>
    <w:rsid w:val="00544857"/>
    <w:rsid w:val="00545261"/>
    <w:rsid w:val="005541B4"/>
    <w:rsid w:val="00567B36"/>
    <w:rsid w:val="00573CFC"/>
    <w:rsid w:val="005A0621"/>
    <w:rsid w:val="005B3EE5"/>
    <w:rsid w:val="005C50E0"/>
    <w:rsid w:val="005C7B2D"/>
    <w:rsid w:val="005D561C"/>
    <w:rsid w:val="005F2CFF"/>
    <w:rsid w:val="005F7DF4"/>
    <w:rsid w:val="00600EFE"/>
    <w:rsid w:val="00653C5D"/>
    <w:rsid w:val="00664E1A"/>
    <w:rsid w:val="00680342"/>
    <w:rsid w:val="00683C16"/>
    <w:rsid w:val="006962EC"/>
    <w:rsid w:val="006A564D"/>
    <w:rsid w:val="006E14E3"/>
    <w:rsid w:val="006F3CB7"/>
    <w:rsid w:val="006F7D16"/>
    <w:rsid w:val="00711025"/>
    <w:rsid w:val="00720F3C"/>
    <w:rsid w:val="0072251C"/>
    <w:rsid w:val="0072354A"/>
    <w:rsid w:val="00734728"/>
    <w:rsid w:val="00741248"/>
    <w:rsid w:val="007645A9"/>
    <w:rsid w:val="0077470B"/>
    <w:rsid w:val="00797D2A"/>
    <w:rsid w:val="007A0D23"/>
    <w:rsid w:val="007D0F4D"/>
    <w:rsid w:val="008014B8"/>
    <w:rsid w:val="00822156"/>
    <w:rsid w:val="00831CEF"/>
    <w:rsid w:val="00831F9A"/>
    <w:rsid w:val="00867001"/>
    <w:rsid w:val="00872D96"/>
    <w:rsid w:val="00882EE5"/>
    <w:rsid w:val="008D4E0E"/>
    <w:rsid w:val="008E01A0"/>
    <w:rsid w:val="008F0A65"/>
    <w:rsid w:val="0090744B"/>
    <w:rsid w:val="00911EDF"/>
    <w:rsid w:val="009503E2"/>
    <w:rsid w:val="00953EED"/>
    <w:rsid w:val="009575D8"/>
    <w:rsid w:val="009644A4"/>
    <w:rsid w:val="009A5192"/>
    <w:rsid w:val="009D44C5"/>
    <w:rsid w:val="009F55C7"/>
    <w:rsid w:val="00A01075"/>
    <w:rsid w:val="00A06FED"/>
    <w:rsid w:val="00A078E8"/>
    <w:rsid w:val="00A20043"/>
    <w:rsid w:val="00A205E6"/>
    <w:rsid w:val="00A34BC8"/>
    <w:rsid w:val="00A91E09"/>
    <w:rsid w:val="00A97C3F"/>
    <w:rsid w:val="00AD593C"/>
    <w:rsid w:val="00AD6CC7"/>
    <w:rsid w:val="00AE2C5B"/>
    <w:rsid w:val="00AF2658"/>
    <w:rsid w:val="00B207CB"/>
    <w:rsid w:val="00B64256"/>
    <w:rsid w:val="00B712A1"/>
    <w:rsid w:val="00B819F8"/>
    <w:rsid w:val="00B8259F"/>
    <w:rsid w:val="00B85B39"/>
    <w:rsid w:val="00B96841"/>
    <w:rsid w:val="00BB0A85"/>
    <w:rsid w:val="00BB77AF"/>
    <w:rsid w:val="00BE1B5F"/>
    <w:rsid w:val="00C03449"/>
    <w:rsid w:val="00C15DF1"/>
    <w:rsid w:val="00C2326F"/>
    <w:rsid w:val="00C32CFE"/>
    <w:rsid w:val="00C458BD"/>
    <w:rsid w:val="00C67503"/>
    <w:rsid w:val="00CD3692"/>
    <w:rsid w:val="00CF2D57"/>
    <w:rsid w:val="00D0295E"/>
    <w:rsid w:val="00D11A99"/>
    <w:rsid w:val="00D306DB"/>
    <w:rsid w:val="00D31E3E"/>
    <w:rsid w:val="00D468E2"/>
    <w:rsid w:val="00D556D6"/>
    <w:rsid w:val="00D6140C"/>
    <w:rsid w:val="00D6716A"/>
    <w:rsid w:val="00D91D4B"/>
    <w:rsid w:val="00DA61E3"/>
    <w:rsid w:val="00DD026F"/>
    <w:rsid w:val="00DD60E4"/>
    <w:rsid w:val="00DD68FA"/>
    <w:rsid w:val="00E51C16"/>
    <w:rsid w:val="00E65FA7"/>
    <w:rsid w:val="00E712FB"/>
    <w:rsid w:val="00E717A8"/>
    <w:rsid w:val="00E74214"/>
    <w:rsid w:val="00E85479"/>
    <w:rsid w:val="00EA26F0"/>
    <w:rsid w:val="00EC477A"/>
    <w:rsid w:val="00ED52BB"/>
    <w:rsid w:val="00EE7647"/>
    <w:rsid w:val="00EF2586"/>
    <w:rsid w:val="00F029B4"/>
    <w:rsid w:val="00F10063"/>
    <w:rsid w:val="00F112F3"/>
    <w:rsid w:val="00F517D0"/>
    <w:rsid w:val="00F82701"/>
    <w:rsid w:val="00FA4A31"/>
    <w:rsid w:val="00FB3138"/>
    <w:rsid w:val="00FB5E05"/>
    <w:rsid w:val="00FC0263"/>
    <w:rsid w:val="00FD00BB"/>
    <w:rsid w:val="00FE0B9C"/>
    <w:rsid w:val="00FF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2024年度比較表ひな型</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アルファカルシドールカプセル 0.25μg 「フソー」</dc:title>
  <dc:subject/>
  <dc:creator>FUSO</dc:creator>
  <cp:keywords/>
  <dc:description/>
  <cp:lastModifiedBy>羽鳥 友佳子</cp:lastModifiedBy>
  <cp:revision>21</cp:revision>
  <cp:lastPrinted>2023-12-29T04:43:00Z</cp:lastPrinted>
  <dcterms:created xsi:type="dcterms:W3CDTF">2023-12-29T07:51:00Z</dcterms:created>
  <dcterms:modified xsi:type="dcterms:W3CDTF">2025-03-07T05:32:00Z</dcterms:modified>
</cp:coreProperties>
</file>