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676D4A" w:rsidRDefault="00A34BC8" w:rsidP="00676D4A">
      <w:pPr>
        <w:spacing w:line="280" w:lineRule="exact"/>
        <w:jc w:val="right"/>
        <w:rPr>
          <w:rFonts w:ascii="UD デジタル 教科書体 NK-R" w:eastAsia="UD デジタル 教科書体 NK-R" w:hAnsi="Meiryo UI"/>
          <w:b/>
          <w:bCs/>
          <w:kern w:val="0"/>
          <w:sz w:val="24"/>
          <w:szCs w:val="20"/>
        </w:rPr>
      </w:pPr>
      <w:r w:rsidRPr="00676D4A">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560108EB" w:rsidR="00F517D0" w:rsidRPr="00DD68FA" w:rsidRDefault="005D561C" w:rsidP="00A34BC8">
      <w:pPr>
        <w:spacing w:line="400" w:lineRule="exact"/>
        <w:jc w:val="left"/>
        <w:rPr>
          <w:rFonts w:ascii="UD デジタル 教科書体 NK-R" w:eastAsia="UD デジタル 教科書体 NK-R" w:hAnsi="Meiryo UI"/>
          <w:b/>
          <w:bCs/>
          <w:kern w:val="0"/>
          <w:sz w:val="28"/>
          <w:szCs w:val="21"/>
        </w:rPr>
      </w:pPr>
      <w:r w:rsidRPr="005D561C">
        <w:rPr>
          <w:rFonts w:ascii="UD デジタル 教科書体 NK-R" w:eastAsia="UD デジタル 教科書体 NK-R" w:hAnsi="Meiryo UI" w:hint="eastAsia"/>
          <w:kern w:val="0"/>
          <w:sz w:val="21"/>
          <w:szCs w:val="21"/>
        </w:rPr>
        <w:t>日本薬局方</w:t>
      </w:r>
      <w:r w:rsidR="00736106">
        <w:rPr>
          <w:rFonts w:ascii="UD デジタル 教科書体 NK-R" w:eastAsia="UD デジタル 教科書体 NK-R" w:hAnsi="Meiryo UI" w:hint="eastAsia"/>
          <w:kern w:val="0"/>
          <w:sz w:val="21"/>
          <w:szCs w:val="21"/>
        </w:rPr>
        <w:t xml:space="preserve">　</w:t>
      </w:r>
      <w:r w:rsidR="00736106" w:rsidRPr="00736106">
        <w:rPr>
          <w:rFonts w:ascii="UD デジタル 教科書体 NK-R" w:eastAsia="UD デジタル 教科書体 NK-R" w:hAnsi="Meiryo UI" w:hint="eastAsia"/>
          <w:kern w:val="0"/>
          <w:sz w:val="21"/>
          <w:szCs w:val="21"/>
        </w:rPr>
        <w:t>エナラプリルマレイン酸塩錠</w:t>
      </w:r>
      <w:r>
        <w:rPr>
          <w:rFonts w:ascii="UD デジタル 教科書体 NK-R" w:eastAsia="UD デジタル 教科書体 NK-R" w:hAnsi="Meiryo UI" w:hint="eastAsia"/>
          <w:b/>
          <w:bCs/>
          <w:kern w:val="0"/>
          <w:sz w:val="28"/>
          <w:szCs w:val="21"/>
        </w:rPr>
        <w:t xml:space="preserve">　</w:t>
      </w:r>
      <w:r w:rsidR="00736106" w:rsidRPr="00736106">
        <w:rPr>
          <w:rFonts w:ascii="UD デジタル 教科書体 NK-R" w:eastAsia="UD デジタル 教科書体 NK-R" w:hAnsi="Meiryo UI" w:hint="eastAsia"/>
          <w:b/>
          <w:bCs/>
          <w:kern w:val="0"/>
          <w:sz w:val="28"/>
          <w:szCs w:val="21"/>
        </w:rPr>
        <w:t>エナラプリルマレイン酸塩錠5mg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14"/>
        <w:gridCol w:w="4697"/>
        <w:gridCol w:w="4395"/>
      </w:tblGrid>
      <w:tr w:rsidR="00F517D0" w:rsidRPr="00AF2658" w14:paraId="6AFCDBBE" w14:textId="77777777" w:rsidTr="007B6EF3">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676D4A" w:rsidRDefault="00F517D0" w:rsidP="00F53841">
            <w:pPr>
              <w:adjustRightInd w:val="0"/>
              <w:snapToGrid w:val="0"/>
              <w:ind w:leftChars="-54" w:left="-119"/>
              <w:jc w:val="center"/>
              <w:rPr>
                <w:rFonts w:ascii="UD デジタル 教科書体 NK-R" w:eastAsia="UD デジタル 教科書体 NK-R" w:hAnsi="Meiryo UI"/>
              </w:rPr>
            </w:pPr>
          </w:p>
        </w:tc>
        <w:tc>
          <w:tcPr>
            <w:tcW w:w="469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後　発　医　薬　品</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7B6EF3" w:rsidRDefault="00F517D0" w:rsidP="002E7552">
            <w:pPr>
              <w:adjustRightInd w:val="0"/>
              <w:snapToGrid w:val="0"/>
              <w:jc w:val="center"/>
              <w:rPr>
                <w:rFonts w:ascii="UD デジタル 教科書体 NK-R" w:eastAsia="UD デジタル 教科書体 NK-R" w:hAnsi="Meiryo UI"/>
                <w:kern w:val="0"/>
                <w:sz w:val="21"/>
                <w:szCs w:val="21"/>
              </w:rPr>
            </w:pPr>
            <w:r w:rsidRPr="007B6EF3">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76D4A" w:rsidRDefault="003527FF" w:rsidP="00F5384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販売</w:t>
            </w:r>
            <w:r w:rsidR="00F517D0" w:rsidRPr="00676D4A">
              <w:rPr>
                <w:rFonts w:ascii="UD デジタル 教科書体 NK-R" w:eastAsia="UD デジタル 教科書体 NK-R" w:hAnsi="Meiryo UI" w:hint="eastAsia"/>
              </w:rPr>
              <w:t>名</w:t>
            </w:r>
            <w:r w:rsidR="009503E2"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tcPr>
          <w:p w14:paraId="307C570C" w14:textId="67285788" w:rsidR="00F517D0" w:rsidRPr="00676D4A" w:rsidRDefault="00736106" w:rsidP="002E7552">
            <w:pPr>
              <w:adjustRightInd w:val="0"/>
              <w:snapToGrid w:val="0"/>
              <w:jc w:val="center"/>
              <w:rPr>
                <w:rFonts w:ascii="UD デジタル 教科書体 NK-R" w:eastAsia="UD デジタル 教科書体 NK-R" w:hAnsi="Meiryo UI"/>
                <w:b/>
              </w:rPr>
            </w:pPr>
            <w:r w:rsidRPr="00676D4A">
              <w:rPr>
                <w:rFonts w:ascii="UD デジタル 教科書体 NK-R" w:eastAsia="UD デジタル 教科書体 NK-R" w:hAnsi="Meiryo UI" w:hint="eastAsia"/>
                <w:b/>
              </w:rPr>
              <w:t>エナラプリルマレイン酸塩錠5mg ｢フソー｣</w:t>
            </w:r>
          </w:p>
        </w:tc>
        <w:tc>
          <w:tcPr>
            <w:tcW w:w="4395" w:type="dxa"/>
            <w:tcBorders>
              <w:top w:val="single" w:sz="4" w:space="0" w:color="auto"/>
              <w:left w:val="single" w:sz="4" w:space="0" w:color="auto"/>
              <w:bottom w:val="single" w:sz="4" w:space="0" w:color="auto"/>
              <w:right w:val="single" w:sz="4" w:space="0" w:color="auto"/>
            </w:tcBorders>
            <w:vAlign w:val="center"/>
          </w:tcPr>
          <w:p w14:paraId="2D243DAE" w14:textId="5F07C6F4" w:rsidR="00F517D0" w:rsidRPr="00676D4A" w:rsidRDefault="00736106" w:rsidP="002E7552">
            <w:pPr>
              <w:adjustRightInd w:val="0"/>
              <w:snapToGrid w:val="0"/>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レニベース錠5</w:t>
            </w:r>
          </w:p>
        </w:tc>
      </w:tr>
      <w:tr w:rsidR="00F517D0" w:rsidRPr="00AF2658" w14:paraId="03052A8F"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2473034" w14:textId="0FC61396" w:rsidR="00F517D0" w:rsidRPr="00676D4A" w:rsidRDefault="00B74A1C" w:rsidP="00F5384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会社名</w:t>
            </w:r>
            <w:r w:rsidR="00425797"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扶桑薬品工業株式会社</w:t>
            </w:r>
          </w:p>
        </w:tc>
        <w:tc>
          <w:tcPr>
            <w:tcW w:w="4395"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7B6EF3" w:rsidRDefault="00F517D0" w:rsidP="002E7552">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76D4A" w:rsidRDefault="00F517D0" w:rsidP="00F53841">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w:t>
            </w:r>
            <w:r w:rsidR="002518CE" w:rsidRPr="00676D4A">
              <w:rPr>
                <w:rFonts w:ascii="UD デジタル 教科書体 NK-R" w:eastAsia="UD デジタル 教科書体 NK-R" w:hAnsi="Meiryo UI" w:hint="eastAsia"/>
                <w:bCs/>
                <w:vertAlign w:val="superscript"/>
              </w:rPr>
              <w:t>1</w:t>
            </w:r>
          </w:p>
        </w:tc>
        <w:tc>
          <w:tcPr>
            <w:tcW w:w="4697" w:type="dxa"/>
            <w:tcBorders>
              <w:top w:val="single" w:sz="4" w:space="0" w:color="auto"/>
              <w:left w:val="single" w:sz="4" w:space="0" w:color="auto"/>
              <w:bottom w:val="single" w:sz="4" w:space="0" w:color="auto"/>
              <w:right w:val="single" w:sz="4" w:space="0" w:color="auto"/>
            </w:tcBorders>
            <w:vAlign w:val="center"/>
            <w:hideMark/>
          </w:tcPr>
          <w:p w14:paraId="0AE0F0A4" w14:textId="1026444B" w:rsidR="00F517D0" w:rsidRPr="00676D4A" w:rsidRDefault="008871B6" w:rsidP="002E7552">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10.</w:t>
            </w:r>
            <w:r w:rsidR="00706547">
              <w:rPr>
                <w:rFonts w:ascii="UD デジタル 教科書体 NK-R" w:eastAsia="UD デジタル 教科書体 NK-R" w:hAnsi="Meiryo UI" w:hint="eastAsia"/>
                <w:bCs/>
              </w:rPr>
              <w:t>4</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27C710F" w14:textId="4BBC8B79" w:rsidR="00F517D0" w:rsidRPr="00676D4A" w:rsidRDefault="008871B6" w:rsidP="002E7552">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706547">
              <w:rPr>
                <w:rFonts w:ascii="UD デジタル 教科書体 NK-R" w:eastAsia="UD デジタル 教科書体 NK-R" w:hAnsi="Meiryo UI" w:hint="eastAsia"/>
                <w:bCs/>
              </w:rPr>
              <w:t>3</w:t>
            </w:r>
            <w:r>
              <w:rPr>
                <w:rFonts w:ascii="UD デジタル 教科書体 NK-R" w:eastAsia="UD デジタル 教科書体 NK-R" w:hAnsi="Meiryo UI" w:hint="eastAsia"/>
                <w:bCs/>
              </w:rPr>
              <w:t>.20</w:t>
            </w:r>
            <w:r w:rsidR="00F517D0" w:rsidRPr="00676D4A">
              <w:rPr>
                <w:rFonts w:ascii="UD デジタル 教科書体 NK-R" w:eastAsia="UD デジタル 教科書体 NK-R" w:hAnsi="Meiryo UI" w:hint="eastAsia"/>
                <w:bCs/>
              </w:rPr>
              <w:t>円/錠</w:t>
            </w:r>
          </w:p>
        </w:tc>
      </w:tr>
      <w:tr w:rsidR="00F517D0" w:rsidRPr="00AF2658" w14:paraId="2EE1A964"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76D4A" w:rsidRDefault="00F517D0" w:rsidP="00F53841">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薬価の差</w:t>
            </w:r>
          </w:p>
        </w:tc>
        <w:tc>
          <w:tcPr>
            <w:tcW w:w="9092" w:type="dxa"/>
            <w:gridSpan w:val="2"/>
            <w:tcBorders>
              <w:top w:val="single" w:sz="4" w:space="0" w:color="auto"/>
              <w:left w:val="single" w:sz="4" w:space="0" w:color="auto"/>
              <w:bottom w:val="single" w:sz="4" w:space="0" w:color="auto"/>
              <w:right w:val="single" w:sz="4" w:space="0" w:color="auto"/>
            </w:tcBorders>
            <w:vAlign w:val="center"/>
            <w:hideMark/>
          </w:tcPr>
          <w:p w14:paraId="10552E66" w14:textId="0EB99E5A" w:rsidR="00F517D0" w:rsidRPr="00676D4A" w:rsidRDefault="00F517D0" w:rsidP="002E7552">
            <w:pPr>
              <w:adjustRightInd w:val="0"/>
              <w:snapToGrid w:val="0"/>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 xml:space="preserve">１錠　あたり　</w:t>
            </w:r>
            <w:r w:rsidR="00706547">
              <w:rPr>
                <w:rFonts w:ascii="UD デジタル 教科書体 NK-R" w:eastAsia="UD デジタル 教科書体 NK-R" w:hAnsi="Meiryo UI" w:hint="eastAsia"/>
                <w:bCs/>
              </w:rPr>
              <w:t>2.8</w:t>
            </w:r>
            <w:r w:rsidR="008871B6">
              <w:rPr>
                <w:rFonts w:ascii="UD デジタル 教科書体 NK-R" w:eastAsia="UD デジタル 教科書体 NK-R" w:hAnsi="Meiryo UI" w:hint="eastAsia"/>
                <w:bCs/>
              </w:rPr>
              <w:t>0</w:t>
            </w:r>
            <w:r w:rsidRPr="00676D4A">
              <w:rPr>
                <w:rFonts w:ascii="UD デジタル 教科書体 NK-R" w:eastAsia="UD デジタル 教科書体 NK-R" w:hAnsi="Meiryo UI" w:hint="eastAsia"/>
                <w:bCs/>
              </w:rPr>
              <w:t>円</w:t>
            </w:r>
          </w:p>
        </w:tc>
      </w:tr>
      <w:tr w:rsidR="00F517D0" w:rsidRPr="00AF2658" w14:paraId="07C9BF86"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AF2658" w:rsidRDefault="00F517D0" w:rsidP="00F53841">
            <w:pPr>
              <w:adjustRightInd w:val="0"/>
              <w:snapToGrid w:val="0"/>
              <w:ind w:leftChars="-54" w:left="-119"/>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sidR="00573CFC">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3C1AAFF" w14:textId="26519137" w:rsidR="00F517D0" w:rsidRPr="00A26C7F" w:rsidRDefault="00736106" w:rsidP="002E7552">
            <w:pPr>
              <w:adjustRightInd w:val="0"/>
              <w:snapToGrid w:val="0"/>
              <w:jc w:val="center"/>
              <w:rPr>
                <w:rFonts w:ascii="UD デジタル 教科書体 NK-R" w:eastAsia="UD デジタル 教科書体 NK-R" w:hAnsi="Meiryo UI"/>
                <w:bCs/>
                <w:sz w:val="21"/>
                <w:szCs w:val="21"/>
              </w:rPr>
            </w:pPr>
            <w:r w:rsidRPr="00A26C7F">
              <w:rPr>
                <w:rFonts w:ascii="UD デジタル 教科書体 NK-R" w:eastAsia="UD デジタル 教科書体 NK-R" w:hAnsi="Meiryo UI" w:hint="eastAsia"/>
                <w:bCs/>
                <w:sz w:val="21"/>
                <w:szCs w:val="21"/>
              </w:rPr>
              <w:t>持続性アンジオテンシン変換酵素阻害剤</w:t>
            </w:r>
          </w:p>
        </w:tc>
      </w:tr>
      <w:tr w:rsidR="00F517D0" w:rsidRPr="00AF2658" w14:paraId="19B064B0"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631E3A53" w14:textId="3ED9B2C0" w:rsidR="00F517D0" w:rsidRPr="00A26C7F" w:rsidRDefault="00736106" w:rsidP="002E7552">
            <w:pPr>
              <w:adjustRightInd w:val="0"/>
              <w:snapToGrid w:val="0"/>
              <w:jc w:val="center"/>
              <w:rPr>
                <w:rFonts w:ascii="UD デジタル 教科書体 NK-R" w:eastAsia="UD デジタル 教科書体 NK-R" w:hAnsi="Meiryo UI" w:cs="ＭＳ Ｐゴシック"/>
                <w:kern w:val="0"/>
                <w:sz w:val="21"/>
                <w:szCs w:val="21"/>
              </w:rPr>
            </w:pPr>
            <w:r w:rsidRPr="00A26C7F">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AF2658" w14:paraId="2F0E7DCA" w14:textId="77777777" w:rsidTr="00B65F62">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114" w:type="dxa"/>
            <w:tcBorders>
              <w:top w:val="single" w:sz="4" w:space="0" w:color="auto"/>
              <w:left w:val="single" w:sz="4" w:space="0" w:color="auto"/>
              <w:right w:val="single" w:sz="4" w:space="0" w:color="auto"/>
            </w:tcBorders>
            <w:vAlign w:val="center"/>
          </w:tcPr>
          <w:p w14:paraId="77695232" w14:textId="4852E7D1" w:rsidR="006F7D16" w:rsidRPr="007B6EF3" w:rsidRDefault="006F7D16" w:rsidP="00F53841">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cs="ＭＳ Ｐゴシック" w:hint="eastAsia"/>
                <w:kern w:val="0"/>
                <w:sz w:val="21"/>
                <w:szCs w:val="21"/>
              </w:rPr>
              <w:t>有効成分</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E8352DC" w14:textId="43C2BA3F" w:rsidR="006F7D16" w:rsidRPr="007B6EF3" w:rsidRDefault="006F7D16" w:rsidP="002E7552">
            <w:pPr>
              <w:adjustRightInd w:val="0"/>
              <w:snapToGrid w:val="0"/>
              <w:jc w:val="center"/>
              <w:rPr>
                <w:rFonts w:ascii="UD デジタル 教科書体 NK-R" w:eastAsia="UD デジタル 教科書体 NK-R" w:hAnsi="Meiryo UI" w:cs="ＭＳ Ｐゴシック"/>
                <w:kern w:val="0"/>
                <w:sz w:val="21"/>
                <w:szCs w:val="21"/>
              </w:rPr>
            </w:pPr>
            <w:r w:rsidRPr="007B6EF3">
              <w:rPr>
                <w:rFonts w:ascii="UD デジタル 教科書体 NK-R" w:eastAsia="UD デジタル 教科書体 NK-R" w:hAnsi="Meiryo UI" w:cs="ＭＳ Ｐゴシック" w:hint="eastAsia"/>
                <w:kern w:val="0"/>
                <w:sz w:val="21"/>
                <w:szCs w:val="21"/>
              </w:rPr>
              <w:t xml:space="preserve">1錠中　</w:t>
            </w:r>
            <w:r w:rsidR="00736106" w:rsidRPr="007B6EF3">
              <w:rPr>
                <w:rFonts w:ascii="UD デジタル 教科書体 NK-R" w:eastAsia="UD デジタル 教科書体 NK-R" w:hAnsi="Meiryo UI" w:cs="ＭＳ Ｐゴシック" w:hint="eastAsia"/>
                <w:kern w:val="0"/>
                <w:sz w:val="21"/>
                <w:szCs w:val="21"/>
              </w:rPr>
              <w:t>日本薬局方　エナラプリルマレイン酸塩 5mg</w:t>
            </w:r>
          </w:p>
        </w:tc>
      </w:tr>
      <w:tr w:rsidR="006F7D16" w:rsidRPr="00AF2658" w14:paraId="576BCF15" w14:textId="77777777" w:rsidTr="00676D4A">
        <w:trPr>
          <w:trHeight w:val="8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F53841">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1F1361F2" w14:textId="2EE2F392" w:rsidR="006F7D16" w:rsidRPr="007B6EF3" w:rsidRDefault="006F7D16" w:rsidP="00F53841">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添加物</w:t>
            </w:r>
          </w:p>
        </w:tc>
        <w:tc>
          <w:tcPr>
            <w:tcW w:w="4697" w:type="dxa"/>
            <w:tcBorders>
              <w:top w:val="single" w:sz="4" w:space="0" w:color="auto"/>
              <w:left w:val="single" w:sz="4" w:space="0" w:color="auto"/>
              <w:bottom w:val="single" w:sz="4" w:space="0" w:color="auto"/>
              <w:right w:val="single" w:sz="4" w:space="0" w:color="auto"/>
            </w:tcBorders>
            <w:vAlign w:val="center"/>
          </w:tcPr>
          <w:p w14:paraId="08649F9E" w14:textId="2E6F5C9B" w:rsidR="006F7D16" w:rsidRPr="007B6EF3" w:rsidRDefault="00C3000B" w:rsidP="00C3000B">
            <w:pPr>
              <w:adjustRightInd w:val="0"/>
              <w:snapToGrid w:val="0"/>
              <w:spacing w:line="280" w:lineRule="exact"/>
              <w:jc w:val="left"/>
              <w:rPr>
                <w:rFonts w:ascii="UD デジタル 教科書体 NK-R" w:eastAsia="UD デジタル 教科書体 NK-R" w:hAnsi="Meiryo UI" w:cs="ＭＳ Ｐゴシック"/>
                <w:spacing w:val="-2"/>
                <w:kern w:val="0"/>
                <w:sz w:val="21"/>
                <w:szCs w:val="21"/>
              </w:rPr>
            </w:pPr>
            <w:r w:rsidRPr="00C3000B">
              <w:rPr>
                <w:rFonts w:ascii="UD デジタル 教科書体 NK-R" w:eastAsia="UD デジタル 教科書体 NK-R" w:hAnsi="Meiryo UI" w:cs="ＭＳ Ｐゴシック" w:hint="eastAsia"/>
                <w:spacing w:val="-2"/>
                <w:kern w:val="0"/>
                <w:sz w:val="21"/>
                <w:szCs w:val="21"/>
              </w:rPr>
              <w:t>乳糖水和物、トウモロコシデンプン、アルファー化デンプン、炭酸水素ナトリウム、ステアリン酸マグネシウム、三二酸化鉄、黄色三二酸化鉄</w:t>
            </w:r>
          </w:p>
        </w:tc>
        <w:tc>
          <w:tcPr>
            <w:tcW w:w="4395" w:type="dxa"/>
            <w:tcBorders>
              <w:top w:val="single" w:sz="4" w:space="0" w:color="auto"/>
              <w:left w:val="single" w:sz="4" w:space="0" w:color="auto"/>
              <w:bottom w:val="single" w:sz="4" w:space="0" w:color="auto"/>
              <w:right w:val="single" w:sz="4" w:space="0" w:color="auto"/>
            </w:tcBorders>
            <w:vAlign w:val="center"/>
          </w:tcPr>
          <w:p w14:paraId="45A1489F" w14:textId="7CBBD107" w:rsidR="006F7D16" w:rsidRPr="007B6EF3" w:rsidRDefault="00C3000B" w:rsidP="00C3000B">
            <w:pPr>
              <w:adjustRightInd w:val="0"/>
              <w:snapToGrid w:val="0"/>
              <w:spacing w:line="280" w:lineRule="exact"/>
              <w:jc w:val="left"/>
              <w:rPr>
                <w:rFonts w:ascii="UD デジタル 教科書体 NK-R" w:eastAsia="UD デジタル 教科書体 NK-R" w:hAnsi="Meiryo UI" w:cs="ＭＳ Ｐゴシック"/>
                <w:kern w:val="0"/>
                <w:sz w:val="21"/>
                <w:szCs w:val="21"/>
              </w:rPr>
            </w:pPr>
            <w:r w:rsidRPr="00C3000B">
              <w:rPr>
                <w:rFonts w:ascii="UD デジタル 教科書体 NK-R" w:eastAsia="UD デジタル 教科書体 NK-R" w:hAnsi="Meiryo UI" w:cs="ＭＳ Ｐゴシック" w:hint="eastAsia"/>
                <w:kern w:val="0"/>
                <w:sz w:val="21"/>
                <w:szCs w:val="21"/>
              </w:rPr>
              <w:t>乳糖水和物、トウモロコシデンプン、アルファー化デンプン、炭酸水素ナトリウム、黄色三二酸化鉄、三二酸化鉄、ステアリン酸マグネシウム</w:t>
            </w:r>
          </w:p>
        </w:tc>
      </w:tr>
      <w:tr w:rsidR="006F7D16" w:rsidRPr="00AF2658" w14:paraId="0B7E30FD" w14:textId="77777777" w:rsidTr="00676D4A">
        <w:trPr>
          <w:trHeight w:val="70"/>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F53841">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3078704A" w14:textId="77777777" w:rsidR="00E712FB" w:rsidRPr="00676D4A" w:rsidRDefault="006F7D16" w:rsidP="00F5384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製剤</w:t>
            </w:r>
          </w:p>
          <w:p w14:paraId="44E63AD7" w14:textId="56E87FB7" w:rsidR="006F7D16" w:rsidRPr="00676D4A" w:rsidRDefault="006F7D16" w:rsidP="00F5384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の性状</w:t>
            </w:r>
          </w:p>
        </w:tc>
        <w:tc>
          <w:tcPr>
            <w:tcW w:w="4697" w:type="dxa"/>
            <w:tcBorders>
              <w:top w:val="single" w:sz="4" w:space="0" w:color="auto"/>
              <w:left w:val="single" w:sz="4" w:space="0" w:color="auto"/>
              <w:bottom w:val="single" w:sz="4" w:space="0" w:color="auto"/>
              <w:right w:val="single" w:sz="4" w:space="0" w:color="auto"/>
            </w:tcBorders>
            <w:vAlign w:val="bottom"/>
          </w:tcPr>
          <w:p w14:paraId="73FBE32A" w14:textId="0F623487" w:rsidR="006F7D16" w:rsidRPr="00676D4A" w:rsidRDefault="00F90E64" w:rsidP="002E7552">
            <w:pPr>
              <w:adjustRightInd w:val="0"/>
              <w:snapToGrid w:val="0"/>
              <w:jc w:val="center"/>
              <w:rPr>
                <w:rFonts w:ascii="UD デジタル 教科書体 NK-R" w:eastAsia="UD デジタル 教科書体 NK-R" w:hAnsi="Meiryo UI" w:cs="ＭＳ Ｐゴシック"/>
                <w:kern w:val="0"/>
              </w:rPr>
            </w:pPr>
            <w:r>
              <w:rPr>
                <w:noProof/>
              </w:rPr>
              <w:drawing>
                <wp:inline distT="0" distB="0" distL="0" distR="0" wp14:anchorId="4585D930" wp14:editId="0EB65D05">
                  <wp:extent cx="1865186" cy="643417"/>
                  <wp:effectExtent l="0" t="0" r="1905" b="4445"/>
                  <wp:docPr id="3640927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92734" name=""/>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1889505" cy="65180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7"/>
              <w:tblW w:w="0" w:type="auto"/>
              <w:jc w:val="center"/>
              <w:tblLayout w:type="fixed"/>
              <w:tblLook w:val="04A0" w:firstRow="1" w:lastRow="0" w:firstColumn="1" w:lastColumn="0" w:noHBand="0" w:noVBand="1"/>
            </w:tblPr>
            <w:tblGrid>
              <w:gridCol w:w="1236"/>
              <w:gridCol w:w="2905"/>
            </w:tblGrid>
            <w:tr w:rsidR="00020F09" w:rsidRPr="00676D4A" w14:paraId="1330BFA6" w14:textId="77777777" w:rsidTr="00C3000B">
              <w:trPr>
                <w:jc w:val="center"/>
              </w:trPr>
              <w:tc>
                <w:tcPr>
                  <w:tcW w:w="1236" w:type="dxa"/>
                </w:tcPr>
                <w:p w14:paraId="51F14818"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性状</w:t>
                  </w:r>
                </w:p>
              </w:tc>
              <w:tc>
                <w:tcPr>
                  <w:tcW w:w="2905" w:type="dxa"/>
                </w:tcPr>
                <w:p w14:paraId="3067A4F9" w14:textId="6DE118D5" w:rsidR="00020F09" w:rsidRPr="00676D4A" w:rsidRDefault="00C3000B" w:rsidP="00C3000B">
                  <w:pPr>
                    <w:widowControl/>
                    <w:adjustRightInd w:val="0"/>
                    <w:snapToGrid w:val="0"/>
                    <w:spacing w:line="280" w:lineRule="exact"/>
                    <w:jc w:val="center"/>
                    <w:rPr>
                      <w:rFonts w:ascii="UD デジタル 教科書体 NK-R" w:eastAsia="UD デジタル 教科書体 NK-R" w:hAnsi="Meiryo UI"/>
                      <w:sz w:val="21"/>
                      <w:szCs w:val="21"/>
                    </w:rPr>
                  </w:pPr>
                  <w:r w:rsidRPr="00C3000B">
                    <w:rPr>
                      <w:rFonts w:ascii="UD デジタル 教科書体 NK-R" w:eastAsia="UD デジタル 教科書体 NK-R" w:hAnsi="Meiryo UI" w:hint="eastAsia"/>
                      <w:sz w:val="21"/>
                      <w:szCs w:val="21"/>
                    </w:rPr>
                    <w:t>うすい桃色の素錠（割線入り）</w:t>
                  </w:r>
                </w:p>
              </w:tc>
            </w:tr>
            <w:tr w:rsidR="00020F09" w:rsidRPr="00676D4A" w14:paraId="6ECDF6BB" w14:textId="77777777" w:rsidTr="00C3000B">
              <w:trPr>
                <w:jc w:val="center"/>
              </w:trPr>
              <w:tc>
                <w:tcPr>
                  <w:tcW w:w="1236" w:type="dxa"/>
                </w:tcPr>
                <w:p w14:paraId="5034F8F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直径</w:t>
                  </w:r>
                </w:p>
              </w:tc>
              <w:tc>
                <w:tcPr>
                  <w:tcW w:w="2905" w:type="dxa"/>
                </w:tcPr>
                <w:p w14:paraId="1B3F8495" w14:textId="6056280B"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6.5mm</w:t>
                  </w:r>
                </w:p>
              </w:tc>
            </w:tr>
            <w:tr w:rsidR="00020F09" w:rsidRPr="00676D4A" w14:paraId="3B27C065" w14:textId="77777777" w:rsidTr="00C3000B">
              <w:trPr>
                <w:jc w:val="center"/>
              </w:trPr>
              <w:tc>
                <w:tcPr>
                  <w:tcW w:w="1236" w:type="dxa"/>
                </w:tcPr>
                <w:p w14:paraId="6E7F6362"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厚さ</w:t>
                  </w:r>
                </w:p>
              </w:tc>
              <w:tc>
                <w:tcPr>
                  <w:tcW w:w="2905" w:type="dxa"/>
                </w:tcPr>
                <w:p w14:paraId="2814A5C2" w14:textId="4362E1FD"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2.3mm</w:t>
                  </w:r>
                </w:p>
              </w:tc>
            </w:tr>
            <w:tr w:rsidR="00020F09" w:rsidRPr="00676D4A" w14:paraId="5F8DE7FD" w14:textId="77777777" w:rsidTr="00C3000B">
              <w:trPr>
                <w:jc w:val="center"/>
              </w:trPr>
              <w:tc>
                <w:tcPr>
                  <w:tcW w:w="1236" w:type="dxa"/>
                </w:tcPr>
                <w:p w14:paraId="7F0CB00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質量</w:t>
                  </w:r>
                </w:p>
              </w:tc>
              <w:tc>
                <w:tcPr>
                  <w:tcW w:w="2905" w:type="dxa"/>
                </w:tcPr>
                <w:p w14:paraId="24C974AD" w14:textId="48F85213"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100mg</w:t>
                  </w:r>
                </w:p>
              </w:tc>
            </w:tr>
            <w:tr w:rsidR="00020F09" w:rsidRPr="00676D4A" w14:paraId="4BA109BD" w14:textId="77777777" w:rsidTr="00C3000B">
              <w:trPr>
                <w:jc w:val="center"/>
              </w:trPr>
              <w:tc>
                <w:tcPr>
                  <w:tcW w:w="1236" w:type="dxa"/>
                </w:tcPr>
                <w:p w14:paraId="6209B843"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識別ｺｰﾄﾞ</w:t>
                  </w:r>
                </w:p>
              </w:tc>
              <w:tc>
                <w:tcPr>
                  <w:tcW w:w="2905" w:type="dxa"/>
                </w:tcPr>
                <w:p w14:paraId="29EEDD00" w14:textId="222470C8"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bCs/>
                      <w:kern w:val="0"/>
                      <w:sz w:val="21"/>
                      <w:szCs w:val="21"/>
                    </w:rPr>
                    <w:t>DK40</w:t>
                  </w:r>
                  <w:r w:rsidR="00C3000B">
                    <w:rPr>
                      <w:rFonts w:ascii="UD デジタル 教科書体 NK-R" w:eastAsia="UD デジタル 教科書体 NK-R" w:hAnsi="Meiryo UI" w:cs="ＭＳ Ｐゴシック" w:hint="eastAsia"/>
                      <w:bCs/>
                      <w:kern w:val="0"/>
                      <w:sz w:val="21"/>
                      <w:szCs w:val="21"/>
                    </w:rPr>
                    <w:t>4</w:t>
                  </w:r>
                </w:p>
              </w:tc>
            </w:tr>
          </w:tbl>
          <w:p w14:paraId="4F6C3660"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c>
          <w:tcPr>
            <w:tcW w:w="4395"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676D4A" w:rsidRDefault="006F7D16" w:rsidP="002E7552">
            <w:pPr>
              <w:adjustRightInd w:val="0"/>
              <w:snapToGrid w:val="0"/>
              <w:jc w:val="center"/>
              <w:rPr>
                <w:rFonts w:ascii="UD デジタル 教科書体 NK-R" w:eastAsia="UD デジタル 教科書体 NK-R" w:hAnsi="Meiryo UI" w:cs="ＭＳ Ｐゴシック"/>
                <w:kern w:val="0"/>
              </w:rPr>
            </w:pPr>
          </w:p>
          <w:tbl>
            <w:tblPr>
              <w:tblStyle w:val="a7"/>
              <w:tblW w:w="0" w:type="auto"/>
              <w:jc w:val="center"/>
              <w:tblLayout w:type="fixed"/>
              <w:tblLook w:val="04A0" w:firstRow="1" w:lastRow="0" w:firstColumn="1" w:lastColumn="0" w:noHBand="0" w:noVBand="1"/>
            </w:tblPr>
            <w:tblGrid>
              <w:gridCol w:w="1236"/>
              <w:gridCol w:w="2641"/>
            </w:tblGrid>
            <w:tr w:rsidR="00020F09" w:rsidRPr="00676D4A" w14:paraId="501E641C" w14:textId="77777777" w:rsidTr="00251061">
              <w:trPr>
                <w:jc w:val="center"/>
              </w:trPr>
              <w:tc>
                <w:tcPr>
                  <w:tcW w:w="1236" w:type="dxa"/>
                </w:tcPr>
                <w:p w14:paraId="4F13FAFA"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性状</w:t>
                  </w:r>
                </w:p>
              </w:tc>
              <w:tc>
                <w:tcPr>
                  <w:tcW w:w="2641" w:type="dxa"/>
                </w:tcPr>
                <w:p w14:paraId="4C901FBD" w14:textId="5A26D41B"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円形・素錠</w:t>
                  </w:r>
                  <w:r w:rsidR="00DD5C67">
                    <w:rPr>
                      <w:rFonts w:ascii="UD デジタル 教科書体 NK-R" w:eastAsia="UD デジタル 教科書体 NK-R" w:hAnsi="Meiryo UI" w:cs="ＭＳ Ｐゴシック" w:hint="eastAsia"/>
                      <w:kern w:val="0"/>
                      <w:sz w:val="21"/>
                      <w:szCs w:val="21"/>
                    </w:rPr>
                    <w:t>・</w:t>
                  </w:r>
                  <w:r w:rsidRPr="00676D4A">
                    <w:rPr>
                      <w:rFonts w:ascii="UD デジタル 教科書体 NK-R" w:eastAsia="UD デジタル 教科書体 NK-R" w:hAnsi="Meiryo UI" w:cs="ＭＳ Ｐゴシック" w:hint="eastAsia"/>
                      <w:kern w:val="0"/>
                      <w:sz w:val="21"/>
                      <w:szCs w:val="21"/>
                    </w:rPr>
                    <w:t>うすい桃色</w:t>
                  </w:r>
                </w:p>
              </w:tc>
            </w:tr>
            <w:tr w:rsidR="00020F09" w:rsidRPr="00676D4A" w14:paraId="1F11CA48" w14:textId="77777777" w:rsidTr="00251061">
              <w:trPr>
                <w:jc w:val="center"/>
              </w:trPr>
              <w:tc>
                <w:tcPr>
                  <w:tcW w:w="1236" w:type="dxa"/>
                </w:tcPr>
                <w:p w14:paraId="38F366D5"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直径</w:t>
                  </w:r>
                </w:p>
              </w:tc>
              <w:tc>
                <w:tcPr>
                  <w:tcW w:w="2641" w:type="dxa"/>
                </w:tcPr>
                <w:p w14:paraId="6CBCB8FE" w14:textId="3B01279B" w:rsidR="00020F09" w:rsidRPr="00676D4A" w:rsidRDefault="00C3000B"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6.4</w:t>
                  </w:r>
                  <w:r w:rsidR="001B6F8E" w:rsidRPr="00676D4A">
                    <w:rPr>
                      <w:rFonts w:ascii="UD デジタル 教科書体 NK-R" w:eastAsia="UD デジタル 教科書体 NK-R" w:hAnsi="Meiryo UI" w:cs="ＭＳ Ｐゴシック"/>
                      <w:kern w:val="0"/>
                      <w:sz w:val="21"/>
                      <w:szCs w:val="21"/>
                    </w:rPr>
                    <w:t>mm</w:t>
                  </w:r>
                </w:p>
              </w:tc>
            </w:tr>
            <w:tr w:rsidR="00020F09" w:rsidRPr="00676D4A" w14:paraId="1291D445" w14:textId="77777777" w:rsidTr="00251061">
              <w:trPr>
                <w:jc w:val="center"/>
              </w:trPr>
              <w:tc>
                <w:tcPr>
                  <w:tcW w:w="1236" w:type="dxa"/>
                </w:tcPr>
                <w:p w14:paraId="0889F61D"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厚さ</w:t>
                  </w:r>
                </w:p>
              </w:tc>
              <w:tc>
                <w:tcPr>
                  <w:tcW w:w="2641" w:type="dxa"/>
                </w:tcPr>
                <w:p w14:paraId="2FB374BA" w14:textId="2D6DAD99" w:rsidR="00020F09" w:rsidRPr="00676D4A" w:rsidRDefault="00C3000B"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2.3</w:t>
                  </w:r>
                  <w:r w:rsidR="001B6F8E" w:rsidRPr="00676D4A">
                    <w:rPr>
                      <w:rFonts w:ascii="UD デジタル 教科書体 NK-R" w:eastAsia="UD デジタル 教科書体 NK-R" w:hAnsi="Meiryo UI" w:cs="ＭＳ Ｐゴシック"/>
                      <w:kern w:val="0"/>
                      <w:sz w:val="21"/>
                      <w:szCs w:val="21"/>
                    </w:rPr>
                    <w:t>mm</w:t>
                  </w:r>
                </w:p>
              </w:tc>
            </w:tr>
            <w:tr w:rsidR="00020F09" w:rsidRPr="00676D4A" w14:paraId="0EF2749A" w14:textId="77777777" w:rsidTr="00251061">
              <w:trPr>
                <w:jc w:val="center"/>
              </w:trPr>
              <w:tc>
                <w:tcPr>
                  <w:tcW w:w="1236" w:type="dxa"/>
                </w:tcPr>
                <w:p w14:paraId="0A7B8D47"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識別ｺｰﾄﾞ</w:t>
                  </w:r>
                </w:p>
              </w:tc>
              <w:tc>
                <w:tcPr>
                  <w:tcW w:w="2641" w:type="dxa"/>
                </w:tcPr>
                <w:p w14:paraId="40E792AB" w14:textId="2DD018F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p>
              </w:tc>
            </w:tr>
          </w:tbl>
          <w:p w14:paraId="056EECC7"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r>
      <w:tr w:rsidR="00F517D0" w:rsidRPr="00AF2658" w14:paraId="1E26009C" w14:textId="77777777" w:rsidTr="00B65F62">
        <w:trPr>
          <w:trHeight w:val="1014"/>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38CBA2A2" w14:textId="19DB657D" w:rsidR="0098043A" w:rsidRPr="00443D45" w:rsidRDefault="00675DA3" w:rsidP="00676D4A">
            <w:pPr>
              <w:adjustRightInd w:val="0"/>
              <w:snapToGrid w:val="0"/>
              <w:spacing w:line="260" w:lineRule="exact"/>
              <w:jc w:val="left"/>
              <w:rPr>
                <w:rFonts w:ascii="UD デジタル 教科書体 NK-R" w:eastAsia="UD デジタル 教科書体 NK-R" w:hAnsi="Meiryo UI"/>
                <w:sz w:val="20"/>
                <w:szCs w:val="20"/>
              </w:rPr>
            </w:pPr>
            <w:r w:rsidRPr="00443D45">
              <w:rPr>
                <w:rFonts w:ascii="UD デジタル 教科書体 NK-R" w:eastAsia="UD デジタル 教科書体 NK-R" w:hAnsi="Meiryo UI" w:hint="eastAsia"/>
                <w:sz w:val="20"/>
                <w:szCs w:val="20"/>
              </w:rPr>
              <w:t>○</w:t>
            </w:r>
            <w:r w:rsidR="0098043A" w:rsidRPr="00443D45">
              <w:rPr>
                <w:rFonts w:ascii="UD デジタル 教科書体 NK-R" w:eastAsia="UD デジタル 教科書体 NK-R" w:hAnsi="Meiryo UI" w:hint="eastAsia"/>
                <w:sz w:val="20"/>
                <w:szCs w:val="20"/>
              </w:rPr>
              <w:t>本態性高血圧症、腎性高血圧症、腎血管性高血圧症、悪性高血圧</w:t>
            </w:r>
          </w:p>
          <w:p w14:paraId="772B03E7" w14:textId="27A37EAB" w:rsidR="0098043A" w:rsidRPr="00443D45" w:rsidRDefault="00675DA3" w:rsidP="00676D4A">
            <w:pPr>
              <w:adjustRightInd w:val="0"/>
              <w:snapToGrid w:val="0"/>
              <w:spacing w:line="260" w:lineRule="exact"/>
              <w:jc w:val="left"/>
              <w:rPr>
                <w:rFonts w:ascii="UD デジタル 教科書体 NK-R" w:eastAsia="UD デジタル 教科書体 NK-R" w:hAnsi="Meiryo UI"/>
                <w:sz w:val="20"/>
                <w:szCs w:val="20"/>
              </w:rPr>
            </w:pPr>
            <w:r w:rsidRPr="00443D45">
              <w:rPr>
                <w:rFonts w:ascii="UD デジタル 教科書体 NK-R" w:eastAsia="UD デジタル 教科書体 NK-R" w:hAnsi="Meiryo UI" w:hint="eastAsia"/>
                <w:sz w:val="20"/>
                <w:szCs w:val="20"/>
              </w:rPr>
              <w:t>○</w:t>
            </w:r>
            <w:r w:rsidR="0098043A" w:rsidRPr="00443D45">
              <w:rPr>
                <w:rFonts w:ascii="UD デジタル 教科書体 NK-R" w:eastAsia="UD デジタル 教科書体 NK-R" w:hAnsi="Meiryo UI" w:hint="eastAsia"/>
                <w:sz w:val="20"/>
                <w:szCs w:val="20"/>
              </w:rPr>
              <w:t>下記の状態で、ジギタリス製剤、利尿剤等の基礎治療剤を投与しても十分な効果が認められない場合</w:t>
            </w:r>
          </w:p>
          <w:p w14:paraId="2AFBEFA9" w14:textId="4841BA11" w:rsidR="00F517D0" w:rsidRPr="00676D4A" w:rsidRDefault="0098043A" w:rsidP="00676D4A">
            <w:pPr>
              <w:adjustRightInd w:val="0"/>
              <w:snapToGrid w:val="0"/>
              <w:spacing w:line="260" w:lineRule="exact"/>
              <w:ind w:firstLineChars="100" w:firstLine="200"/>
              <w:jc w:val="left"/>
              <w:rPr>
                <w:rFonts w:ascii="UD デジタル 教科書体 NK-R" w:eastAsia="UD デジタル 教科書体 NK-R" w:hAnsi="Meiryo UI"/>
                <w:sz w:val="20"/>
                <w:szCs w:val="20"/>
              </w:rPr>
            </w:pPr>
            <w:r w:rsidRPr="00443D45">
              <w:rPr>
                <w:rFonts w:ascii="UD デジタル 教科書体 NK-R" w:eastAsia="UD デジタル 教科書体 NK-R" w:hAnsi="Meiryo UI" w:hint="eastAsia"/>
                <w:sz w:val="20"/>
                <w:szCs w:val="20"/>
              </w:rPr>
              <w:t>慢性心不全（軽症～中等症）</w:t>
            </w:r>
          </w:p>
        </w:tc>
      </w:tr>
      <w:tr w:rsidR="00F517D0" w:rsidRPr="00AF2658" w14:paraId="7D7D8B15" w14:textId="77777777" w:rsidTr="00B65F62">
        <w:trPr>
          <w:trHeight w:val="111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6E52D6EB"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〈高血圧症〉</w:t>
            </w:r>
          </w:p>
          <w:p w14:paraId="7F418635" w14:textId="20E4385C" w:rsidR="00675DA3"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通常、成人に対しエナラプリルマレイン酸塩として</w:t>
            </w:r>
            <w:r w:rsidR="00B74A1C" w:rsidRPr="00676D4A">
              <w:rPr>
                <w:rFonts w:ascii="UD デジタル 教科書体 NK-R" w:eastAsia="UD デジタル 教科書体 NK-R" w:hAnsi="Meiryo UI" w:hint="eastAsia"/>
                <w:bCs/>
                <w:sz w:val="20"/>
                <w:szCs w:val="20"/>
              </w:rPr>
              <w:t>5</w:t>
            </w:r>
            <w:r w:rsidRPr="00676D4A">
              <w:rPr>
                <w:rFonts w:ascii="UD デジタル 教科書体 NK-R" w:eastAsia="UD デジタル 教科書体 NK-R" w:hAnsi="Meiryo UI" w:hint="eastAsia"/>
                <w:bCs/>
                <w:sz w:val="20"/>
                <w:szCs w:val="20"/>
              </w:rPr>
              <w:t>～10mgを</w:t>
            </w:r>
            <w:r w:rsidR="00B74A1C" w:rsidRPr="00676D4A">
              <w:rPr>
                <w:rFonts w:ascii="UD デジタル 教科書体 NK-R" w:eastAsia="UD デジタル 教科書体 NK-R" w:hAnsi="Meiryo UI" w:hint="eastAsia"/>
                <w:bCs/>
                <w:sz w:val="20"/>
                <w:szCs w:val="20"/>
              </w:rPr>
              <w:t>1日</w:t>
            </w:r>
            <w:r w:rsidRPr="00676D4A">
              <w:rPr>
                <w:rFonts w:ascii="UD デジタル 教科書体 NK-R" w:eastAsia="UD デジタル 教科書体 NK-R" w:hAnsi="Meiryo UI" w:hint="eastAsia"/>
                <w:bCs/>
                <w:sz w:val="20"/>
                <w:szCs w:val="20"/>
              </w:rPr>
              <w:t>1</w:t>
            </w:r>
            <w:r w:rsidR="00B74A1C" w:rsidRPr="00676D4A">
              <w:rPr>
                <w:rFonts w:ascii="UD デジタル 教科書体 NK-R" w:eastAsia="UD デジタル 教科書体 NK-R" w:hAnsi="Meiryo UI" w:hint="eastAsia"/>
                <w:bCs/>
                <w:sz w:val="20"/>
                <w:szCs w:val="20"/>
              </w:rPr>
              <w:t>回</w:t>
            </w:r>
            <w:r w:rsidRPr="00676D4A">
              <w:rPr>
                <w:rFonts w:ascii="UD デジタル 教科書体 NK-R" w:eastAsia="UD デジタル 教科書体 NK-R" w:hAnsi="Meiryo UI" w:hint="eastAsia"/>
                <w:bCs/>
                <w:sz w:val="20"/>
                <w:szCs w:val="20"/>
              </w:rPr>
              <w:t>経口投与する。なお、年齢、症状により適宜増減する。但し、腎性・腎血管性高血圧症又は悪性高血圧の患者では2.5mgから投与を開始することが望ましい。通常、生後1ヵ月以上の小児には、エナラプリルマレイン酸塩として0.08mg/kgを1日1回経口投与する。なお、年齢、症状により適宜増減する。</w:t>
            </w:r>
          </w:p>
          <w:p w14:paraId="1312AE96"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〈慢性心不全（軽症～中等症）〉</w:t>
            </w:r>
          </w:p>
          <w:p w14:paraId="6E16D886" w14:textId="7B0BE9BB" w:rsidR="00D306DB"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本剤はジギタリス製剤、利尿剤等と併用すること。通常、成人に対しエナラプリルマレイン酸塩として5～10mgを1日1回経口投与する。なお、年齢、症状により適宜増減する。但し、腎障害を伴う患者又は利尿剤投与中の患者では2.5mg（初回量）から投与を開始することが望ましい。</w:t>
            </w:r>
          </w:p>
        </w:tc>
      </w:tr>
      <w:tr w:rsidR="00F517D0" w:rsidRPr="00AF2658" w14:paraId="2259B4B1" w14:textId="77777777" w:rsidTr="00676D4A">
        <w:trPr>
          <w:trHeight w:val="70"/>
          <w:jc w:val="center"/>
        </w:trPr>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F517D0" w:rsidRPr="00AF2658" w:rsidRDefault="00F517D0" w:rsidP="00F53841">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31E26354" w:rsidR="00F517D0" w:rsidRPr="00AF2658" w:rsidRDefault="00F517D0" w:rsidP="00F5384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4697" w:type="dxa"/>
            <w:tcBorders>
              <w:top w:val="single" w:sz="4" w:space="0" w:color="auto"/>
              <w:left w:val="single" w:sz="4" w:space="0" w:color="auto"/>
              <w:bottom w:val="single" w:sz="4" w:space="0" w:color="auto"/>
              <w:right w:val="dashed" w:sz="4" w:space="0" w:color="auto"/>
            </w:tcBorders>
            <w:hideMark/>
          </w:tcPr>
          <w:p w14:paraId="3A6DB7AD" w14:textId="77777777" w:rsidR="00F517D0" w:rsidRPr="00CA07E8" w:rsidRDefault="00F517D0" w:rsidP="00CA07E8">
            <w:pPr>
              <w:adjustRightInd w:val="0"/>
              <w:snapToGrid w:val="0"/>
              <w:spacing w:line="240" w:lineRule="exact"/>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血中濃度比較試験</w:t>
            </w:r>
          </w:p>
        </w:tc>
        <w:tc>
          <w:tcPr>
            <w:tcW w:w="4395" w:type="dxa"/>
            <w:tcBorders>
              <w:top w:val="single" w:sz="4" w:space="0" w:color="auto"/>
              <w:left w:val="dashed" w:sz="4" w:space="0" w:color="auto"/>
              <w:bottom w:val="single" w:sz="4" w:space="0" w:color="auto"/>
              <w:right w:val="single" w:sz="4" w:space="0" w:color="auto"/>
            </w:tcBorders>
            <w:hideMark/>
          </w:tcPr>
          <w:p w14:paraId="1E2C3E2B" w14:textId="77777777" w:rsidR="00F517D0" w:rsidRPr="00CA07E8" w:rsidRDefault="00F517D0" w:rsidP="00CA07E8">
            <w:pPr>
              <w:adjustRightInd w:val="0"/>
              <w:snapToGrid w:val="0"/>
              <w:spacing w:line="240" w:lineRule="exact"/>
              <w:ind w:firstLineChars="98" w:firstLine="196"/>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溶出試験</w:t>
            </w:r>
          </w:p>
        </w:tc>
      </w:tr>
      <w:tr w:rsidR="00F517D0" w:rsidRPr="00AF2658" w14:paraId="4DE2EB77" w14:textId="77777777" w:rsidTr="00676D4A">
        <w:trPr>
          <w:trHeight w:val="70"/>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F53841">
            <w:pPr>
              <w:widowControl/>
              <w:adjustRightInd w:val="0"/>
              <w:snapToGrid w:val="0"/>
              <w:ind w:leftChars="-54" w:left="-119"/>
              <w:jc w:val="center"/>
              <w:rPr>
                <w:rFonts w:ascii="UD デジタル 教科書体 NK-R" w:eastAsia="UD デジタル 教科書体 NK-R" w:hAnsi="Meiryo UI"/>
                <w:sz w:val="21"/>
                <w:szCs w:val="21"/>
              </w:rPr>
            </w:pPr>
          </w:p>
        </w:tc>
        <w:tc>
          <w:tcPr>
            <w:tcW w:w="4697" w:type="dxa"/>
            <w:tcBorders>
              <w:top w:val="single" w:sz="4" w:space="0" w:color="auto"/>
              <w:left w:val="single" w:sz="4" w:space="0" w:color="auto"/>
              <w:bottom w:val="single" w:sz="4" w:space="0" w:color="auto"/>
              <w:right w:val="dashed" w:sz="4" w:space="0" w:color="auto"/>
            </w:tcBorders>
            <w:vAlign w:val="bottom"/>
          </w:tcPr>
          <w:p w14:paraId="164C6A1D" w14:textId="1EE762DE" w:rsidR="00F517D0" w:rsidRPr="00676D4A" w:rsidRDefault="00C3000B" w:rsidP="002E7552">
            <w:pPr>
              <w:adjustRightInd w:val="0"/>
              <w:snapToGrid w:val="0"/>
              <w:spacing w:line="280" w:lineRule="atLeast"/>
              <w:jc w:val="center"/>
              <w:rPr>
                <w:rFonts w:ascii="UD デジタル 教科書体 NK-R" w:eastAsia="UD デジタル 教科書体 NK-R" w:hAnsi="Meiryo UI" w:cs="ＭＳ Ｐゴシック"/>
                <w:spacing w:val="-4"/>
                <w:kern w:val="0"/>
                <w:sz w:val="20"/>
                <w:szCs w:val="20"/>
              </w:rPr>
            </w:pPr>
            <w:r>
              <w:rPr>
                <w:noProof/>
              </w:rPr>
              <w:drawing>
                <wp:inline distT="0" distB="0" distL="0" distR="0" wp14:anchorId="2DC89DE4" wp14:editId="4A1F07A5">
                  <wp:extent cx="2162175" cy="1591836"/>
                  <wp:effectExtent l="0" t="0" r="0" b="8890"/>
                  <wp:docPr id="2491948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94851" name=""/>
                          <pic:cNvPicPr/>
                        </pic:nvPicPr>
                        <pic:blipFill>
                          <a:blip r:embed="rId7" cstate="print">
                            <a:extLst>
                              <a:ext uri="{28A0092B-C50C-407E-A947-70E740481C1C}">
                                <a14:useLocalDpi xmlns:a14="http://schemas.microsoft.com/office/drawing/2010/main"/>
                              </a:ext>
                            </a:extLst>
                          </a:blip>
                          <a:stretch>
                            <a:fillRect/>
                          </a:stretch>
                        </pic:blipFill>
                        <pic:spPr>
                          <a:xfrm>
                            <a:off x="0" y="0"/>
                            <a:ext cx="2166016" cy="1594664"/>
                          </a:xfrm>
                          <a:prstGeom prst="rect">
                            <a:avLst/>
                          </a:prstGeom>
                        </pic:spPr>
                      </pic:pic>
                    </a:graphicData>
                  </a:graphic>
                </wp:inline>
              </w:drawing>
            </w:r>
          </w:p>
          <w:p w14:paraId="5CCB3426" w14:textId="4453B62A" w:rsidR="00831CEF" w:rsidRPr="00676D4A" w:rsidRDefault="00831CEF" w:rsidP="00676D4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676D4A">
              <w:rPr>
                <w:rFonts w:ascii="UD デジタル 教科書体 NK-R" w:eastAsia="UD デジタル 教科書体 NK-R" w:hAnsi="Meiryo UI" w:cs="ＭＳ Ｐゴシック" w:hint="eastAsia"/>
                <w:spacing w:val="-4"/>
                <w:kern w:val="0"/>
                <w:sz w:val="20"/>
                <w:szCs w:val="20"/>
              </w:rPr>
              <w:t>試験条件：健康成人男子、絶食時、</w:t>
            </w:r>
            <w:r w:rsidR="000510B0" w:rsidRPr="00676D4A">
              <w:rPr>
                <w:rFonts w:ascii="UD デジタル 教科書体 NK-R" w:eastAsia="UD デジタル 教科書体 NK-R" w:hAnsi="Meiryo UI" w:cs="ＭＳ Ｐゴシック" w:hint="eastAsia"/>
                <w:spacing w:val="-4"/>
                <w:kern w:val="0"/>
                <w:sz w:val="20"/>
                <w:szCs w:val="20"/>
              </w:rPr>
              <w:t>それぞれ</w:t>
            </w:r>
            <w:r w:rsidR="006C2F90">
              <w:rPr>
                <w:rFonts w:ascii="UD デジタル 教科書体 NK-R" w:eastAsia="UD デジタル 教科書体 NK-R" w:hAnsi="Meiryo UI" w:cs="ＭＳ Ｐゴシック" w:hint="eastAsia"/>
                <w:spacing w:val="-4"/>
                <w:kern w:val="0"/>
                <w:sz w:val="20"/>
                <w:szCs w:val="20"/>
              </w:rPr>
              <w:t>2</w:t>
            </w:r>
            <w:r w:rsidRPr="00676D4A">
              <w:rPr>
                <w:rFonts w:ascii="UD デジタル 教科書体 NK-R" w:eastAsia="UD デジタル 教科書体 NK-R" w:hAnsi="Meiryo UI" w:cs="ＭＳ Ｐゴシック" w:hint="eastAsia"/>
                <w:spacing w:val="-4"/>
                <w:kern w:val="0"/>
                <w:sz w:val="20"/>
                <w:szCs w:val="20"/>
              </w:rPr>
              <w:t>錠</w:t>
            </w:r>
          </w:p>
          <w:p w14:paraId="5B252B2C" w14:textId="1802BBAF" w:rsidR="00675DA3" w:rsidRPr="00676D4A" w:rsidRDefault="00AE4530" w:rsidP="00676D4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676D4A">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395" w:type="dxa"/>
            <w:tcBorders>
              <w:top w:val="single" w:sz="4" w:space="0" w:color="auto"/>
              <w:left w:val="dashed" w:sz="4" w:space="0" w:color="auto"/>
              <w:bottom w:val="single" w:sz="4" w:space="0" w:color="auto"/>
              <w:right w:val="single" w:sz="4" w:space="0" w:color="auto"/>
            </w:tcBorders>
            <w:vAlign w:val="bottom"/>
          </w:tcPr>
          <w:p w14:paraId="16BC0AD2" w14:textId="2626A8D8" w:rsidR="008C2B9D" w:rsidRDefault="008C2B9D" w:rsidP="00110603">
            <w:pPr>
              <w:adjustRightInd w:val="0"/>
              <w:snapToGrid w:val="0"/>
              <w:spacing w:line="260" w:lineRule="exact"/>
              <w:jc w:val="center"/>
              <w:rPr>
                <w:rFonts w:ascii="UD デジタル 教科書体 NK-R" w:eastAsia="UD デジタル 教科書体 NK-R" w:hAnsi="Meiryo UI" w:cs="ＭＳ Ｐゴシック"/>
                <w:spacing w:val="-4"/>
                <w:kern w:val="0"/>
                <w:sz w:val="20"/>
                <w:szCs w:val="20"/>
              </w:rPr>
            </w:pPr>
            <w:r w:rsidRPr="00550137">
              <w:rPr>
                <w:rFonts w:ascii="Meiryo UI" w:eastAsia="Meiryo UI" w:hAnsi="Meiryo UI"/>
                <w:noProof/>
                <w:sz w:val="21"/>
                <w:szCs w:val="21"/>
              </w:rPr>
              <w:drawing>
                <wp:inline distT="0" distB="0" distL="0" distR="0" wp14:anchorId="342829AE" wp14:editId="185D309F">
                  <wp:extent cx="2447002" cy="1365885"/>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2449445" cy="1367249"/>
                          </a:xfrm>
                          <a:prstGeom prst="rect">
                            <a:avLst/>
                          </a:prstGeom>
                        </pic:spPr>
                      </pic:pic>
                    </a:graphicData>
                  </a:graphic>
                </wp:inline>
              </w:drawing>
            </w:r>
          </w:p>
          <w:p w14:paraId="0E7AAE84" w14:textId="5DFB8F79" w:rsidR="008C2B9D" w:rsidRPr="008C2B9D" w:rsidRDefault="008C2B9D" w:rsidP="008C2B9D">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8C2B9D">
              <w:rPr>
                <w:rFonts w:ascii="UD デジタル 教科書体 NK-R" w:eastAsia="UD デジタル 教科書体 NK-R" w:hAnsi="Meiryo UI" w:cs="ＭＳ Ｐゴシック" w:hint="eastAsia"/>
                <w:spacing w:val="-4"/>
                <w:kern w:val="0"/>
                <w:sz w:val="20"/>
                <w:szCs w:val="20"/>
              </w:rPr>
              <w:t>公的溶出規格への適合性</w:t>
            </w:r>
          </w:p>
          <w:p w14:paraId="205A93C0" w14:textId="22C440ED" w:rsidR="002D4AB6" w:rsidRPr="00676D4A" w:rsidRDefault="008C2B9D" w:rsidP="008C2B9D">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8C2B9D">
              <w:rPr>
                <w:rFonts w:ascii="UD デジタル 教科書体 NK-R" w:eastAsia="UD デジタル 教科書体 NK-R" w:hAnsi="Meiryo UI" w:cs="ＭＳ Ｐゴシック" w:hint="eastAsia"/>
                <w:spacing w:val="-4"/>
                <w:kern w:val="0"/>
                <w:sz w:val="20"/>
                <w:szCs w:val="20"/>
              </w:rPr>
              <w:t>日本薬局方に定められたエナラプリルマレイン酸塩錠の溶出規格に適合していることが確認され</w:t>
            </w:r>
            <w:r>
              <w:rPr>
                <w:rFonts w:ascii="UD デジタル 教科書体 NK-R" w:eastAsia="UD デジタル 教科書体 NK-R" w:hAnsi="Meiryo UI" w:cs="ＭＳ Ｐゴシック" w:hint="eastAsia"/>
                <w:spacing w:val="-4"/>
                <w:kern w:val="0"/>
                <w:sz w:val="20"/>
                <w:szCs w:val="20"/>
              </w:rPr>
              <w:t>た</w:t>
            </w:r>
            <w:r w:rsidRPr="008C2B9D">
              <w:rPr>
                <w:rFonts w:ascii="UD デジタル 教科書体 NK-R" w:eastAsia="UD デジタル 教科書体 NK-R" w:hAnsi="Meiryo UI" w:cs="ＭＳ Ｐゴシック" w:hint="eastAsia"/>
                <w:spacing w:val="-4"/>
                <w:kern w:val="0"/>
                <w:sz w:val="20"/>
                <w:szCs w:val="20"/>
              </w:rPr>
              <w:t>。</w:t>
            </w:r>
          </w:p>
        </w:tc>
      </w:tr>
      <w:tr w:rsidR="00AE4530" w:rsidRPr="00AF2658" w14:paraId="15F9C935"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AE4530" w:rsidRPr="00443D45" w:rsidRDefault="00AE4530" w:rsidP="00F53841">
            <w:pPr>
              <w:adjustRightInd w:val="0"/>
              <w:snapToGrid w:val="0"/>
              <w:spacing w:line="240" w:lineRule="exact"/>
              <w:ind w:leftChars="-54" w:left="-119"/>
              <w:jc w:val="center"/>
              <w:rPr>
                <w:rFonts w:ascii="UD デジタル 教科書体 NK-R" w:eastAsia="UD デジタル 教科書体 NK-R" w:hAnsi="Meiryo UI"/>
                <w:sz w:val="20"/>
                <w:szCs w:val="20"/>
                <w:vertAlign w:val="superscript"/>
              </w:rPr>
            </w:pPr>
            <w:r w:rsidRPr="00443D45">
              <w:rPr>
                <w:rFonts w:ascii="UD デジタル 教科書体 NK-R" w:eastAsia="UD デジタル 教科書体 NK-R" w:hAnsi="Meiryo UI" w:hint="eastAsia"/>
                <w:sz w:val="20"/>
                <w:szCs w:val="20"/>
              </w:rPr>
              <w:t>貯法</w:t>
            </w:r>
            <w:r w:rsidRPr="00443D45">
              <w:rPr>
                <w:rFonts w:ascii="UD デジタル 教科書体 NK-R" w:eastAsia="UD デジタル 教科書体 NK-R" w:hAnsi="Meiryo UI" w:hint="eastAsia"/>
                <w:sz w:val="20"/>
                <w:szCs w:val="20"/>
                <w:vertAlign w:val="superscript"/>
              </w:rPr>
              <w:t>2</w:t>
            </w:r>
          </w:p>
          <w:p w14:paraId="5C690C61" w14:textId="64A64C82" w:rsidR="00AE4530" w:rsidRPr="00AF2658" w:rsidRDefault="00B74A1C" w:rsidP="00F53841">
            <w:pPr>
              <w:adjustRightInd w:val="0"/>
              <w:snapToGrid w:val="0"/>
              <w:spacing w:line="240" w:lineRule="exact"/>
              <w:ind w:leftChars="-54" w:left="-119"/>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16"/>
                <w:szCs w:val="16"/>
              </w:rPr>
              <w:t>(</w:t>
            </w:r>
            <w:r w:rsidR="00AE4530" w:rsidRPr="00AF2658">
              <w:rPr>
                <w:rFonts w:ascii="UD デジタル 教科書体 NK-R" w:eastAsia="UD デジタル 教科書体 NK-R" w:hAnsi="Meiryo UI" w:hint="eastAsia"/>
                <w:sz w:val="16"/>
                <w:szCs w:val="16"/>
              </w:rPr>
              <w:t>取扱い上の注意</w:t>
            </w:r>
            <w:r w:rsidR="00AE4530" w:rsidRPr="00AF2658">
              <w:rPr>
                <w:rFonts w:ascii="UD デジタル 教科書体 NK-R" w:eastAsia="UD デジタル 教科書体 NK-R" w:hAnsi="Meiryo UI" w:hint="eastAsia"/>
                <w:sz w:val="16"/>
                <w:szCs w:val="16"/>
                <w:vertAlign w:val="superscript"/>
              </w:rPr>
              <w:t>2</w:t>
            </w:r>
            <w:r w:rsidR="00AE4530" w:rsidRPr="00AF2658">
              <w:rPr>
                <w:rFonts w:ascii="UD デジタル 教科書体 NK-R" w:eastAsia="UD デジタル 教科書体 NK-R" w:hAnsi="Meiryo UI" w:hint="eastAsia"/>
                <w:sz w:val="16"/>
                <w:szCs w:val="16"/>
              </w:rPr>
              <w:t>）</w:t>
            </w:r>
          </w:p>
        </w:tc>
        <w:tc>
          <w:tcPr>
            <w:tcW w:w="4697" w:type="dxa"/>
            <w:tcBorders>
              <w:top w:val="single" w:sz="4" w:space="0" w:color="auto"/>
              <w:left w:val="single" w:sz="4" w:space="0" w:color="auto"/>
              <w:bottom w:val="single" w:sz="4" w:space="0" w:color="auto"/>
              <w:right w:val="single" w:sz="4" w:space="0" w:color="auto"/>
            </w:tcBorders>
            <w:vAlign w:val="center"/>
          </w:tcPr>
          <w:p w14:paraId="7088C912" w14:textId="77777777" w:rsidR="00AE4530" w:rsidRPr="00676D4A" w:rsidRDefault="00AE4530" w:rsidP="00443D45">
            <w:pPr>
              <w:adjustRightInd w:val="0"/>
              <w:snapToGrid w:val="0"/>
              <w:spacing w:line="24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568F2C00" w14:textId="052D0DE1" w:rsidR="00AE4530" w:rsidRPr="00882E50" w:rsidRDefault="00AE4530" w:rsidP="00443D45">
            <w:pPr>
              <w:adjustRightInd w:val="0"/>
              <w:snapToGrid w:val="0"/>
              <w:spacing w:line="240" w:lineRule="exact"/>
              <w:jc w:val="left"/>
              <w:rPr>
                <w:rFonts w:ascii="UD デジタル 教科書体 NK-R" w:eastAsia="UD デジタル 教科書体 NK-R" w:hAnsi="Meiryo UI"/>
                <w:sz w:val="16"/>
                <w:szCs w:val="16"/>
              </w:rPr>
            </w:pPr>
            <w:r w:rsidRPr="00882E50">
              <w:rPr>
                <w:rFonts w:ascii="UD デジタル 教科書体 NK-R" w:eastAsia="UD デジタル 教科書体 NK-R" w:hAnsi="Meiryo UI" w:hint="eastAsia"/>
                <w:sz w:val="16"/>
                <w:szCs w:val="16"/>
              </w:rPr>
              <w:t>（開封後は湿気を避けて保存すること。）</w:t>
            </w:r>
          </w:p>
        </w:tc>
        <w:tc>
          <w:tcPr>
            <w:tcW w:w="4395" w:type="dxa"/>
            <w:tcBorders>
              <w:top w:val="single" w:sz="4" w:space="0" w:color="auto"/>
              <w:left w:val="single" w:sz="4" w:space="0" w:color="auto"/>
              <w:bottom w:val="single" w:sz="4" w:space="0" w:color="auto"/>
              <w:right w:val="single" w:sz="4" w:space="0" w:color="auto"/>
            </w:tcBorders>
            <w:vAlign w:val="center"/>
          </w:tcPr>
          <w:p w14:paraId="3E34EC7D" w14:textId="77777777" w:rsidR="00AE4530" w:rsidRPr="00676D4A" w:rsidRDefault="00AE4530" w:rsidP="00443D45">
            <w:pPr>
              <w:adjustRightInd w:val="0"/>
              <w:snapToGrid w:val="0"/>
              <w:spacing w:line="24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450CC54C" w14:textId="0F614C02" w:rsidR="00AE4530" w:rsidRPr="00882E50" w:rsidRDefault="00AE4530" w:rsidP="00443D45">
            <w:pPr>
              <w:adjustRightInd w:val="0"/>
              <w:snapToGrid w:val="0"/>
              <w:spacing w:line="240" w:lineRule="exact"/>
              <w:jc w:val="left"/>
              <w:rPr>
                <w:rFonts w:ascii="UD デジタル 教科書体 NK-R" w:eastAsia="UD デジタル 教科書体 NK-R" w:hAnsi="Meiryo UI"/>
                <w:sz w:val="16"/>
                <w:szCs w:val="16"/>
              </w:rPr>
            </w:pPr>
            <w:r w:rsidRPr="00882E50">
              <w:rPr>
                <w:rFonts w:ascii="UD デジタル 教科書体 NK-R" w:eastAsia="UD デジタル 教科書体 NK-R" w:hAnsi="Meiryo UI" w:hint="eastAsia"/>
                <w:sz w:val="16"/>
                <w:szCs w:val="16"/>
              </w:rPr>
              <w:t>（開封後は湿気を避けて保存すること。）</w:t>
            </w:r>
          </w:p>
        </w:tc>
      </w:tr>
      <w:tr w:rsidR="00AE4530" w:rsidRPr="00AF2658" w14:paraId="114DEB27" w14:textId="77777777" w:rsidTr="00443D45">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AE4530" w:rsidRPr="00AF2658" w:rsidRDefault="00AE4530" w:rsidP="00F53841">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092" w:type="dxa"/>
            <w:gridSpan w:val="2"/>
            <w:tcBorders>
              <w:top w:val="single" w:sz="4" w:space="0" w:color="auto"/>
              <w:left w:val="single" w:sz="4" w:space="0" w:color="auto"/>
              <w:bottom w:val="single" w:sz="4" w:space="0" w:color="auto"/>
              <w:right w:val="single" w:sz="4" w:space="0" w:color="auto"/>
            </w:tcBorders>
          </w:tcPr>
          <w:p w14:paraId="07097804" w14:textId="77777777" w:rsidR="00AE4530" w:rsidRPr="00676D4A" w:rsidRDefault="00AE4530" w:rsidP="002E7552">
            <w:pPr>
              <w:adjustRightInd w:val="0"/>
              <w:snapToGrid w:val="0"/>
              <w:jc w:val="left"/>
              <w:rPr>
                <w:rFonts w:ascii="UD デジタル 教科書体 NK-R" w:eastAsia="UD デジタル 教科書体 NK-R" w:hAnsi="Meiryo UI"/>
                <w:sz w:val="20"/>
                <w:szCs w:val="20"/>
              </w:rPr>
            </w:pPr>
          </w:p>
        </w:tc>
      </w:tr>
    </w:tbl>
    <w:p w14:paraId="2E805C17" w14:textId="77777777" w:rsidR="00626C26" w:rsidRDefault="00626C26" w:rsidP="00626C26">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令和7年3月7日の薬価基準改定告示に基づく</w:t>
      </w:r>
    </w:p>
    <w:p w14:paraId="1F91155F" w14:textId="7D1E3D56"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DD68FA" w:rsidRPr="00DD68F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年</w:t>
      </w:r>
      <w:r w:rsidR="00736106">
        <w:rPr>
          <w:rFonts w:ascii="UD デジタル 教科書体 NK-R" w:eastAsia="UD デジタル 教科書体 NK-R" w:hAnsi="Meiryo UI" w:hint="eastAsia"/>
          <w:sz w:val="16"/>
          <w:szCs w:val="16"/>
        </w:rPr>
        <w:t>9</w:t>
      </w:r>
      <w:r w:rsidRPr="00DD68FA">
        <w:rPr>
          <w:rFonts w:ascii="UD デジタル 教科書体 NK-R" w:eastAsia="UD デジタル 教科書体 NK-R" w:hAnsi="Meiryo UI" w:hint="eastAsia"/>
          <w:sz w:val="16"/>
          <w:szCs w:val="16"/>
        </w:rPr>
        <w:t>月改訂第</w:t>
      </w:r>
      <w:r w:rsidR="00D306DB" w:rsidRPr="00DD68FA">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202</w:t>
      </w:r>
      <w:r w:rsidR="00DD68FA" w:rsidRPr="00DD68F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年</w:t>
      </w:r>
      <w:r w:rsidR="00736106">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月改訂第</w:t>
      </w:r>
      <w:r w:rsidR="00736106">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847A58">
      <w:footerReference w:type="default" r:id="rId9"/>
      <w:pgSz w:w="11906" w:h="16838"/>
      <w:pgMar w:top="720" w:right="720" w:bottom="720" w:left="720"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4C98" w14:textId="77777777" w:rsidR="007462B2" w:rsidRDefault="007462B2" w:rsidP="00F517D0">
      <w:r>
        <w:separator/>
      </w:r>
    </w:p>
  </w:endnote>
  <w:endnote w:type="continuationSeparator" w:id="0">
    <w:p w14:paraId="1B88562C" w14:textId="77777777" w:rsidR="007462B2" w:rsidRDefault="007462B2"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71C2CE5B"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706547">
      <w:rPr>
        <w:rFonts w:ascii="UD デジタル 教科書体 NK-R" w:eastAsia="UD デジタル 教科書体 NK-R" w:hAnsi="Meiryo UI" w:hint="eastAsia"/>
        <w:sz w:val="20"/>
        <w:szCs w:val="20"/>
      </w:rPr>
      <w:t>5</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8DC2" w14:textId="77777777" w:rsidR="007462B2" w:rsidRDefault="007462B2" w:rsidP="00F517D0">
      <w:r>
        <w:separator/>
      </w:r>
    </w:p>
  </w:footnote>
  <w:footnote w:type="continuationSeparator" w:id="0">
    <w:p w14:paraId="22B882F5" w14:textId="77777777" w:rsidR="007462B2" w:rsidRDefault="007462B2"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510B0"/>
    <w:rsid w:val="00051188"/>
    <w:rsid w:val="00052853"/>
    <w:rsid w:val="000531C0"/>
    <w:rsid w:val="000858B8"/>
    <w:rsid w:val="0009286D"/>
    <w:rsid w:val="000D4281"/>
    <w:rsid w:val="000E138B"/>
    <w:rsid w:val="000F7481"/>
    <w:rsid w:val="001043D7"/>
    <w:rsid w:val="00110603"/>
    <w:rsid w:val="001175D9"/>
    <w:rsid w:val="001347A6"/>
    <w:rsid w:val="001478B8"/>
    <w:rsid w:val="00195AE6"/>
    <w:rsid w:val="001A3AFF"/>
    <w:rsid w:val="001B6F8E"/>
    <w:rsid w:val="001F1A87"/>
    <w:rsid w:val="001F765C"/>
    <w:rsid w:val="002506BF"/>
    <w:rsid w:val="00251061"/>
    <w:rsid w:val="002510A7"/>
    <w:rsid w:val="002518CE"/>
    <w:rsid w:val="00254562"/>
    <w:rsid w:val="00261DEB"/>
    <w:rsid w:val="002705A2"/>
    <w:rsid w:val="002A618B"/>
    <w:rsid w:val="002B66C8"/>
    <w:rsid w:val="002D4AB6"/>
    <w:rsid w:val="002E7552"/>
    <w:rsid w:val="002F6281"/>
    <w:rsid w:val="00302D44"/>
    <w:rsid w:val="00327AFA"/>
    <w:rsid w:val="00340A80"/>
    <w:rsid w:val="003527FF"/>
    <w:rsid w:val="003568E8"/>
    <w:rsid w:val="003A2F3A"/>
    <w:rsid w:val="003B6C6D"/>
    <w:rsid w:val="003D77CA"/>
    <w:rsid w:val="003E764B"/>
    <w:rsid w:val="00425797"/>
    <w:rsid w:val="0043294E"/>
    <w:rsid w:val="00443D45"/>
    <w:rsid w:val="00462D73"/>
    <w:rsid w:val="00470FF7"/>
    <w:rsid w:val="0048731A"/>
    <w:rsid w:val="0049460A"/>
    <w:rsid w:val="004C5EFA"/>
    <w:rsid w:val="004D5FEE"/>
    <w:rsid w:val="0051389A"/>
    <w:rsid w:val="00544857"/>
    <w:rsid w:val="005541B4"/>
    <w:rsid w:val="00573CFC"/>
    <w:rsid w:val="0058292F"/>
    <w:rsid w:val="005967B2"/>
    <w:rsid w:val="005A0621"/>
    <w:rsid w:val="005C50E0"/>
    <w:rsid w:val="005D561C"/>
    <w:rsid w:val="005F2CFF"/>
    <w:rsid w:val="00600EFE"/>
    <w:rsid w:val="006256AB"/>
    <w:rsid w:val="00626C26"/>
    <w:rsid w:val="006365C0"/>
    <w:rsid w:val="00647ACD"/>
    <w:rsid w:val="00653C5D"/>
    <w:rsid w:val="00675DA3"/>
    <w:rsid w:val="00676D4A"/>
    <w:rsid w:val="00680342"/>
    <w:rsid w:val="00683C16"/>
    <w:rsid w:val="006962EC"/>
    <w:rsid w:val="006C2F90"/>
    <w:rsid w:val="006C680A"/>
    <w:rsid w:val="006E14E3"/>
    <w:rsid w:val="006F3CB7"/>
    <w:rsid w:val="006F7D16"/>
    <w:rsid w:val="00706547"/>
    <w:rsid w:val="00720F3C"/>
    <w:rsid w:val="0072251C"/>
    <w:rsid w:val="0072354A"/>
    <w:rsid w:val="00734728"/>
    <w:rsid w:val="00736106"/>
    <w:rsid w:val="00741248"/>
    <w:rsid w:val="007462B2"/>
    <w:rsid w:val="007645A9"/>
    <w:rsid w:val="007B6EF3"/>
    <w:rsid w:val="007D0F4D"/>
    <w:rsid w:val="008014B8"/>
    <w:rsid w:val="00831CEF"/>
    <w:rsid w:val="00831F9A"/>
    <w:rsid w:val="00847A58"/>
    <w:rsid w:val="00867001"/>
    <w:rsid w:val="00872D96"/>
    <w:rsid w:val="00882E50"/>
    <w:rsid w:val="00882EE5"/>
    <w:rsid w:val="00886B31"/>
    <w:rsid w:val="008871B6"/>
    <w:rsid w:val="0089445D"/>
    <w:rsid w:val="008C2B9D"/>
    <w:rsid w:val="008E01A0"/>
    <w:rsid w:val="008E1E50"/>
    <w:rsid w:val="008F0A65"/>
    <w:rsid w:val="0090744B"/>
    <w:rsid w:val="00911EDF"/>
    <w:rsid w:val="00926425"/>
    <w:rsid w:val="009503E2"/>
    <w:rsid w:val="00953EED"/>
    <w:rsid w:val="009644A4"/>
    <w:rsid w:val="0098043A"/>
    <w:rsid w:val="009B399C"/>
    <w:rsid w:val="009D44C5"/>
    <w:rsid w:val="009F55C7"/>
    <w:rsid w:val="00A01075"/>
    <w:rsid w:val="00A078E8"/>
    <w:rsid w:val="00A20043"/>
    <w:rsid w:val="00A205E6"/>
    <w:rsid w:val="00A26C7F"/>
    <w:rsid w:val="00A34BC8"/>
    <w:rsid w:val="00A91E09"/>
    <w:rsid w:val="00A97C3F"/>
    <w:rsid w:val="00AB1F52"/>
    <w:rsid w:val="00AD593C"/>
    <w:rsid w:val="00AD6CC7"/>
    <w:rsid w:val="00AE1028"/>
    <w:rsid w:val="00AE2C5B"/>
    <w:rsid w:val="00AE4530"/>
    <w:rsid w:val="00AF2658"/>
    <w:rsid w:val="00B207CB"/>
    <w:rsid w:val="00B64256"/>
    <w:rsid w:val="00B65F62"/>
    <w:rsid w:val="00B74A1C"/>
    <w:rsid w:val="00B819F8"/>
    <w:rsid w:val="00B8259F"/>
    <w:rsid w:val="00B85B39"/>
    <w:rsid w:val="00BB0A85"/>
    <w:rsid w:val="00BC5DC4"/>
    <w:rsid w:val="00BE1B5F"/>
    <w:rsid w:val="00C03449"/>
    <w:rsid w:val="00C03CF7"/>
    <w:rsid w:val="00C15DF1"/>
    <w:rsid w:val="00C2326F"/>
    <w:rsid w:val="00C3000B"/>
    <w:rsid w:val="00C32CFE"/>
    <w:rsid w:val="00C458BD"/>
    <w:rsid w:val="00CA07E8"/>
    <w:rsid w:val="00CD3692"/>
    <w:rsid w:val="00CF2D57"/>
    <w:rsid w:val="00D13B11"/>
    <w:rsid w:val="00D306DB"/>
    <w:rsid w:val="00D31E3E"/>
    <w:rsid w:val="00D556D6"/>
    <w:rsid w:val="00D56E93"/>
    <w:rsid w:val="00D6140C"/>
    <w:rsid w:val="00D6716A"/>
    <w:rsid w:val="00D91D4B"/>
    <w:rsid w:val="00D94059"/>
    <w:rsid w:val="00DA61E3"/>
    <w:rsid w:val="00DD5C67"/>
    <w:rsid w:val="00DD60E4"/>
    <w:rsid w:val="00DD68FA"/>
    <w:rsid w:val="00E14C04"/>
    <w:rsid w:val="00E31183"/>
    <w:rsid w:val="00E65FA7"/>
    <w:rsid w:val="00E712FB"/>
    <w:rsid w:val="00E717A8"/>
    <w:rsid w:val="00E74214"/>
    <w:rsid w:val="00EC477A"/>
    <w:rsid w:val="00ED52BB"/>
    <w:rsid w:val="00EE7647"/>
    <w:rsid w:val="00EF2586"/>
    <w:rsid w:val="00F029B4"/>
    <w:rsid w:val="00F112F3"/>
    <w:rsid w:val="00F517D0"/>
    <w:rsid w:val="00F53841"/>
    <w:rsid w:val="00F60324"/>
    <w:rsid w:val="00F82701"/>
    <w:rsid w:val="00F90E64"/>
    <w:rsid w:val="00F91860"/>
    <w:rsid w:val="00FA4A31"/>
    <w:rsid w:val="00FB3138"/>
    <w:rsid w:val="00FC0263"/>
    <w:rsid w:val="00FD00B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1942">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エナラプリルマレイン酸塩錠5mg ｢フソー｣</dc:title>
  <dc:subject/>
  <dc:creator>FUSO</dc:creator>
  <cp:keywords/>
  <dc:description/>
  <cp:lastModifiedBy>羽鳥 友佳子</cp:lastModifiedBy>
  <cp:revision>121</cp:revision>
  <cp:lastPrinted>2024-01-24T01:31:00Z</cp:lastPrinted>
  <dcterms:created xsi:type="dcterms:W3CDTF">2021-02-02T23:12:00Z</dcterms:created>
  <dcterms:modified xsi:type="dcterms:W3CDTF">2025-03-07T05:34:00Z</dcterms:modified>
</cp:coreProperties>
</file>