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4CB0" w14:textId="14A4D0F8" w:rsidR="00A34BC8" w:rsidRPr="00C31F5C" w:rsidRDefault="00A34BC8" w:rsidP="00C31F5C">
      <w:pPr>
        <w:spacing w:line="280" w:lineRule="exact"/>
        <w:jc w:val="right"/>
        <w:rPr>
          <w:rFonts w:ascii="UD デジタル 教科書体 NK-R" w:eastAsia="UD デジタル 教科書体 NK-R" w:hAnsi="Meiryo UI"/>
          <w:b/>
          <w:bCs/>
          <w:kern w:val="0"/>
          <w:sz w:val="24"/>
          <w:szCs w:val="20"/>
        </w:rPr>
      </w:pPr>
      <w:r w:rsidRPr="00C31F5C">
        <w:rPr>
          <w:rFonts w:ascii="UD デジタル 教科書体 NK-R" w:eastAsia="UD デジタル 教科書体 NK-R" w:hAnsi="Meiryo UI" w:hint="eastAsia"/>
          <w:b/>
          <w:color w:val="FFFFFF" w:themeColor="background1"/>
          <w:kern w:val="0"/>
          <w:sz w:val="24"/>
          <w:szCs w:val="24"/>
          <w:highlight w:val="lightGray"/>
        </w:rPr>
        <w:t>標準製剤との比較表（案）</w:t>
      </w:r>
    </w:p>
    <w:p w14:paraId="473846E6" w14:textId="43262C07" w:rsidR="00F517D0" w:rsidRPr="00562E87" w:rsidRDefault="005D561C" w:rsidP="00A34BC8">
      <w:pPr>
        <w:spacing w:line="400" w:lineRule="exact"/>
        <w:jc w:val="left"/>
        <w:rPr>
          <w:rFonts w:ascii="UD デジタル 教科書体 NK-R" w:eastAsia="UD デジタル 教科書体 NK-R" w:hAnsi="Meiryo UI"/>
          <w:b/>
          <w:bCs/>
          <w:kern w:val="0"/>
          <w:sz w:val="28"/>
          <w:szCs w:val="21"/>
        </w:rPr>
      </w:pPr>
      <w:r w:rsidRPr="00562E87">
        <w:rPr>
          <w:rFonts w:ascii="UD デジタル 教科書体 NK-R" w:eastAsia="UD デジタル 教科書体 NK-R" w:hAnsi="Meiryo UI" w:hint="eastAsia"/>
          <w:kern w:val="0"/>
          <w:sz w:val="21"/>
          <w:szCs w:val="21"/>
        </w:rPr>
        <w:t>日本薬局方</w:t>
      </w:r>
      <w:r w:rsidR="00F50851">
        <w:rPr>
          <w:rFonts w:ascii="UD デジタル 教科書体 NK-R" w:eastAsia="UD デジタル 教科書体 NK-R" w:hAnsi="Meiryo UI" w:hint="eastAsia"/>
          <w:kern w:val="0"/>
          <w:sz w:val="21"/>
          <w:szCs w:val="21"/>
        </w:rPr>
        <w:t xml:space="preserve">　</w:t>
      </w:r>
      <w:r w:rsidR="00F50851" w:rsidRPr="00F50851">
        <w:rPr>
          <w:rFonts w:ascii="UD デジタル 教科書体 NK-R" w:eastAsia="UD デジタル 教科書体 NK-R" w:hAnsi="Meiryo UI" w:hint="eastAsia"/>
          <w:kern w:val="0"/>
          <w:sz w:val="21"/>
          <w:szCs w:val="21"/>
        </w:rPr>
        <w:t>ベザフィブラート徐放錠</w:t>
      </w:r>
      <w:r w:rsidRPr="00562E87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 xml:space="preserve">　</w:t>
      </w:r>
      <w:r w:rsidR="00F50851" w:rsidRPr="00F50851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ベザフィブラートSR錠200mg 「サワイ」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156"/>
        <w:gridCol w:w="4636"/>
        <w:gridCol w:w="4414"/>
      </w:tblGrid>
      <w:tr w:rsidR="00F517D0" w:rsidRPr="00562E87" w14:paraId="6AFCDBBE" w14:textId="77777777" w:rsidTr="00B6705E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C96F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8609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後　発　医　薬　品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D187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標　準　製　剤</w:t>
            </w:r>
          </w:p>
        </w:tc>
      </w:tr>
      <w:tr w:rsidR="00F517D0" w:rsidRPr="00562E87" w14:paraId="625F04C7" w14:textId="77777777" w:rsidTr="00B6705E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EE9B" w14:textId="570772FC" w:rsidR="00F517D0" w:rsidRPr="006F11CC" w:rsidRDefault="003527FF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販売</w:t>
            </w:r>
            <w:r w:rsidR="00F517D0" w:rsidRPr="006F11CC">
              <w:rPr>
                <w:rFonts w:ascii="UD デジタル 教科書体 NK-R" w:eastAsia="UD デジタル 教科書体 NK-R" w:hAnsi="Meiryo UI" w:hint="eastAsia"/>
              </w:rPr>
              <w:t>名</w:t>
            </w:r>
            <w:r w:rsidR="009503E2" w:rsidRPr="006F11CC">
              <w:rPr>
                <w:rFonts w:ascii="UD デジタル 教科書体 NK-R" w:eastAsia="UD デジタル 教科書体 NK-R" w:hAnsi="Meiryo UI" w:hint="eastAsia"/>
                <w:vertAlign w:val="superscript"/>
              </w:rPr>
              <w:t>2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570C" w14:textId="65EDB20A" w:rsidR="00F517D0" w:rsidRPr="006F11CC" w:rsidRDefault="00F50851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/>
              </w:rPr>
            </w:pPr>
            <w:r w:rsidRPr="00F50851">
              <w:rPr>
                <w:rFonts w:ascii="UD デジタル 教科書体 NK-R" w:eastAsia="UD デジタル 教科書体 NK-R" w:hAnsi="Meiryo UI" w:hint="eastAsia"/>
                <w:b/>
              </w:rPr>
              <w:t>ベザフィブラートSR錠200mg 「サワイ」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3DAE" w14:textId="4E62EC94" w:rsidR="00F517D0" w:rsidRPr="006F11CC" w:rsidRDefault="009A6521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</w:rPr>
            </w:pPr>
            <w:r w:rsidRPr="009A6521">
              <w:rPr>
                <w:rFonts w:ascii="UD デジタル 教科書体 NK-R" w:eastAsia="UD デジタル 教科書体 NK-R" w:hAnsi="Meiryo UI" w:hint="eastAsia"/>
              </w:rPr>
              <w:t>ベザトールSR錠200mg</w:t>
            </w:r>
          </w:p>
        </w:tc>
      </w:tr>
      <w:tr w:rsidR="00F517D0" w:rsidRPr="00562E87" w14:paraId="03052A8F" w14:textId="77777777" w:rsidTr="00B6705E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3034" w14:textId="4D564A46" w:rsidR="00F517D0" w:rsidRPr="006100A3" w:rsidRDefault="00E42877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会社名</w:t>
            </w: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1E3F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扶桑薬品工業株式会社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B55" w14:textId="686C7160" w:rsidR="00F517D0" w:rsidRPr="006100A3" w:rsidRDefault="00F517D0" w:rsidP="00872D96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</w:tr>
      <w:tr w:rsidR="00F517D0" w:rsidRPr="00562E87" w14:paraId="2B0A301B" w14:textId="77777777" w:rsidTr="00B6705E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58C8" w14:textId="36E9A0FB" w:rsidR="00F517D0" w:rsidRPr="006F11CC" w:rsidRDefault="00F517D0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</w:t>
            </w:r>
            <w:r w:rsidR="002518CE" w:rsidRPr="006F11CC">
              <w:rPr>
                <w:rFonts w:ascii="UD デジタル 教科書体 NK-R" w:eastAsia="UD デジタル 教科書体 NK-R" w:hAnsi="Meiryo UI" w:hint="eastAsia"/>
                <w:bCs/>
                <w:vertAlign w:val="superscript"/>
              </w:rPr>
              <w:t>1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F0A4" w14:textId="0383F616" w:rsidR="00F517D0" w:rsidRPr="006F11CC" w:rsidRDefault="00577F8F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10.</w:t>
            </w:r>
            <w:r w:rsidR="002C408B">
              <w:rPr>
                <w:rFonts w:ascii="UD デジタル 教科書体 NK-R" w:eastAsia="UD デジタル 教科書体 NK-R" w:hAnsi="Meiryo UI" w:hint="eastAsia"/>
                <w:bCs/>
              </w:rPr>
              <w:t>4</w:t>
            </w:r>
            <w:r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F517D0" w:rsidRPr="006F11CC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710F" w14:textId="69D98189" w:rsidR="00F517D0" w:rsidRPr="006F11CC" w:rsidRDefault="00577F8F" w:rsidP="00D31E3E">
            <w:pPr>
              <w:tabs>
                <w:tab w:val="left" w:pos="1323"/>
                <w:tab w:val="center" w:pos="2016"/>
              </w:tabs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1</w:t>
            </w:r>
            <w:r w:rsidR="002C408B">
              <w:rPr>
                <w:rFonts w:ascii="UD デジタル 教科書体 NK-R" w:eastAsia="UD デジタル 教科書体 NK-R" w:hAnsi="Meiryo UI" w:hint="eastAsia"/>
                <w:bCs/>
              </w:rPr>
              <w:t>3.5</w:t>
            </w:r>
            <w:r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F517D0" w:rsidRPr="006F11CC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</w:tr>
      <w:tr w:rsidR="00F517D0" w:rsidRPr="00562E87" w14:paraId="2EE1A964" w14:textId="77777777" w:rsidTr="00B6705E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45C3" w14:textId="77777777" w:rsidR="00F517D0" w:rsidRPr="006F11CC" w:rsidRDefault="00F517D0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薬価の差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2E66" w14:textId="2C56E9CF" w:rsidR="00F517D0" w:rsidRPr="006F11CC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 xml:space="preserve">１錠　あたり　</w:t>
            </w:r>
            <w:r w:rsidR="002C408B">
              <w:rPr>
                <w:rFonts w:ascii="UD デジタル 教科書体 NK-R" w:eastAsia="UD デジタル 教科書体 NK-R" w:hAnsi="Meiryo UI" w:hint="eastAsia"/>
                <w:bCs/>
              </w:rPr>
              <w:t>3</w:t>
            </w:r>
            <w:r w:rsidR="00577F8F">
              <w:rPr>
                <w:rFonts w:ascii="UD デジタル 教科書体 NK-R" w:eastAsia="UD デジタル 教科書体 NK-R" w:hAnsi="Meiryo UI" w:hint="eastAsia"/>
                <w:bCs/>
              </w:rPr>
              <w:t>.10</w:t>
            </w: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円</w:t>
            </w:r>
          </w:p>
        </w:tc>
      </w:tr>
      <w:tr w:rsidR="00F517D0" w:rsidRPr="00562E87" w14:paraId="07C9BF86" w14:textId="77777777" w:rsidTr="00B6705E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2CDC" w14:textId="2F0780B6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薬効分類</w:t>
            </w:r>
            <w:r w:rsidR="00573CFC"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名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AAFF" w14:textId="41535E24" w:rsidR="00F517D0" w:rsidRPr="00105BA9" w:rsidRDefault="00F50851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F50851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高脂血症治療剤</w:t>
            </w:r>
          </w:p>
        </w:tc>
      </w:tr>
      <w:tr w:rsidR="00F517D0" w:rsidRPr="00562E87" w14:paraId="19B064B0" w14:textId="77777777" w:rsidTr="00B6705E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24B6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規制区分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A53" w14:textId="5F0FCACC" w:rsidR="00F517D0" w:rsidRPr="00105BA9" w:rsidRDefault="00F50851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F50851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処方箋医薬品（注意－医師等の処方箋により使用すること）</w:t>
            </w:r>
          </w:p>
        </w:tc>
      </w:tr>
      <w:tr w:rsidR="006F7D16" w:rsidRPr="00562E87" w14:paraId="2F0E7DCA" w14:textId="77777777" w:rsidTr="00B6705E">
        <w:trPr>
          <w:trHeight w:val="51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303346" w14:textId="3E0E7B7A" w:rsidR="006F7D16" w:rsidRPr="00562E87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組成</w:t>
            </w:r>
            <w:r w:rsidR="00D31E3E"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・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性状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95232" w14:textId="4852E7D1" w:rsidR="006F7D16" w:rsidRPr="00F52860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有効成分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52DC" w14:textId="7E11A77B" w:rsidR="006F7D16" w:rsidRPr="00F52860" w:rsidRDefault="006F7D16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1錠中　</w:t>
            </w:r>
            <w:r w:rsidR="00013347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日本薬局方</w:t>
            </w:r>
            <w:r w:rsidR="009A6521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　</w:t>
            </w:r>
            <w:r w:rsidR="009A6521" w:rsidRPr="009A6521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ベザフィブラート 200</w:t>
            </w: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mg</w:t>
            </w:r>
          </w:p>
        </w:tc>
      </w:tr>
      <w:tr w:rsidR="006F7D16" w:rsidRPr="00562E87" w14:paraId="576BCF15" w14:textId="77777777" w:rsidTr="00322FE1">
        <w:trPr>
          <w:trHeight w:val="90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20647" w14:textId="77777777" w:rsidR="006F7D16" w:rsidRPr="00562E87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61F2" w14:textId="2EE2F392" w:rsidR="006F7D16" w:rsidRPr="00306F0E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306F0E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添加物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9F9E" w14:textId="18D0CB35" w:rsidR="006F7D16" w:rsidRPr="00306F0E" w:rsidRDefault="009A6521" w:rsidP="0066189A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9A6521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カルナウバロウ、軽質無水ケイ酸、結晶セルロース、酸化チタン、ステアリン酸Mg、タルク、ヒドロキシプロピルセルロース、ヒプロメロース、マクロゴール6000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489F" w14:textId="1E08B000" w:rsidR="006F7D16" w:rsidRPr="00306F0E" w:rsidRDefault="009A6521" w:rsidP="0066189A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9A6521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乳糖水和物、トウモロコシデンプン、無水ケイ酸、ポビドン、ステアリン酸マグネシウム、ヒプロメロース、マクロゴール、タルク、酸化チタン、ポリソルベート80</w:t>
            </w:r>
          </w:p>
        </w:tc>
      </w:tr>
      <w:tr w:rsidR="006F7D16" w:rsidRPr="00562E87" w14:paraId="0B7E30FD" w14:textId="77777777" w:rsidTr="00322FE1">
        <w:trPr>
          <w:trHeight w:val="256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F066" w14:textId="77777777" w:rsidR="006F7D16" w:rsidRPr="00562E87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04A" w14:textId="77777777" w:rsidR="00E712FB" w:rsidRPr="006F11CC" w:rsidRDefault="006F7D16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製剤</w:t>
            </w:r>
          </w:p>
          <w:p w14:paraId="44E63AD7" w14:textId="56E87FB7" w:rsidR="006F7D16" w:rsidRPr="006F11CC" w:rsidRDefault="006F7D16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の性状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E32A" w14:textId="2921D1A8" w:rsidR="006F7D16" w:rsidRPr="006100A3" w:rsidRDefault="004F4931" w:rsidP="00AE2C5B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174DFB8" wp14:editId="0C5D81B9">
                  <wp:extent cx="2048607" cy="635469"/>
                  <wp:effectExtent l="0" t="0" r="0" b="0"/>
                  <wp:docPr id="66054049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540495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5914" cy="6377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36"/>
              <w:gridCol w:w="2973"/>
            </w:tblGrid>
            <w:tr w:rsidR="00020F09" w:rsidRPr="00E03FA7" w14:paraId="1330BFA6" w14:textId="77777777" w:rsidTr="009A65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51F14818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性状</w:t>
                  </w:r>
                </w:p>
              </w:tc>
              <w:tc>
                <w:tcPr>
                  <w:tcW w:w="2973" w:type="dxa"/>
                </w:tcPr>
                <w:p w14:paraId="236DC6EF" w14:textId="77777777" w:rsidR="00020F09" w:rsidRDefault="009A6521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9A6521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白色～帯黄白色</w:t>
                  </w:r>
                </w:p>
                <w:p w14:paraId="3067A4F9" w14:textId="649480F5" w:rsidR="009A6521" w:rsidRPr="00E03FA7" w:rsidRDefault="009A6521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9A6521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徐放性フィルムコーティング錠</w:t>
                  </w:r>
                </w:p>
              </w:tc>
            </w:tr>
            <w:tr w:rsidR="00020F09" w:rsidRPr="00E03FA7" w14:paraId="6ECDF6BB" w14:textId="77777777" w:rsidTr="009A65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5034F8F4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直径</w:t>
                  </w:r>
                </w:p>
              </w:tc>
              <w:tc>
                <w:tcPr>
                  <w:tcW w:w="2973" w:type="dxa"/>
                </w:tcPr>
                <w:p w14:paraId="1B3F8495" w14:textId="5752539F" w:rsidR="00020F09" w:rsidRPr="00E03FA7" w:rsidRDefault="009A6521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9A6521"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  <w:t>9.1mm</w:t>
                  </w:r>
                </w:p>
              </w:tc>
            </w:tr>
            <w:tr w:rsidR="00020F09" w:rsidRPr="00E03FA7" w14:paraId="3B27C065" w14:textId="77777777" w:rsidTr="009A65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6E7F6362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厚さ</w:t>
                  </w:r>
                </w:p>
              </w:tc>
              <w:tc>
                <w:tcPr>
                  <w:tcW w:w="2973" w:type="dxa"/>
                </w:tcPr>
                <w:p w14:paraId="2814A5C2" w14:textId="38D10B0B" w:rsidR="00020F09" w:rsidRPr="00E03FA7" w:rsidRDefault="009A6521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9A6521"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  <w:t>4.8mm</w:t>
                  </w:r>
                </w:p>
              </w:tc>
            </w:tr>
            <w:tr w:rsidR="00020F09" w:rsidRPr="00E03FA7" w14:paraId="5F8DE7FD" w14:textId="77777777" w:rsidTr="009A65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7F0CB004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質量</w:t>
                  </w:r>
                </w:p>
              </w:tc>
              <w:tc>
                <w:tcPr>
                  <w:tcW w:w="2973" w:type="dxa"/>
                </w:tcPr>
                <w:p w14:paraId="24C974AD" w14:textId="5945649C" w:rsidR="00020F09" w:rsidRPr="00E03FA7" w:rsidRDefault="009A6521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9A6521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約258mg</w:t>
                  </w:r>
                </w:p>
              </w:tc>
            </w:tr>
            <w:tr w:rsidR="00020F09" w:rsidRPr="00E03FA7" w14:paraId="4BA109BD" w14:textId="77777777" w:rsidTr="009A65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6209B843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識別ｺｰﾄﾞ</w:t>
                  </w:r>
                </w:p>
              </w:tc>
              <w:tc>
                <w:tcPr>
                  <w:tcW w:w="2973" w:type="dxa"/>
                </w:tcPr>
                <w:p w14:paraId="29EEDD00" w14:textId="09AF8672" w:rsidR="00020F09" w:rsidRPr="00E03FA7" w:rsidRDefault="009A6521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</w:pPr>
                  <w:r w:rsidRPr="009A6521"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  <w:t>SW 422</w:t>
                  </w:r>
                </w:p>
              </w:tc>
            </w:tr>
          </w:tbl>
          <w:p w14:paraId="4F6C3660" w14:textId="77777777" w:rsidR="00020F09" w:rsidRPr="006F11CC" w:rsidRDefault="00020F09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8895" w14:textId="77777777" w:rsidR="006F7D16" w:rsidRDefault="006F7D16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</w:p>
          <w:p w14:paraId="204975F7" w14:textId="77777777" w:rsidR="004F4931" w:rsidRDefault="004F4931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</w:p>
          <w:p w14:paraId="13F38DEA" w14:textId="77777777" w:rsidR="00322FE1" w:rsidRDefault="00322FE1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36"/>
              <w:gridCol w:w="2641"/>
            </w:tblGrid>
            <w:tr w:rsidR="00020F09" w:rsidRPr="00E03FA7" w14:paraId="501E641C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4F13FAFA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性状</w:t>
                  </w:r>
                </w:p>
              </w:tc>
              <w:tc>
                <w:tcPr>
                  <w:tcW w:w="2641" w:type="dxa"/>
                </w:tcPr>
                <w:p w14:paraId="4C901FBD" w14:textId="3C826ECF" w:rsidR="00020F09" w:rsidRPr="00E03FA7" w:rsidRDefault="009A6521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9A6521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フィルムコート錠</w:t>
                  </w: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 xml:space="preserve">　</w:t>
                  </w:r>
                  <w:r w:rsidRPr="009A6521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白色</w:t>
                  </w:r>
                </w:p>
              </w:tc>
            </w:tr>
            <w:tr w:rsidR="00020F09" w:rsidRPr="00E03FA7" w14:paraId="1F11CA48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38F366D5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直径</w:t>
                  </w:r>
                </w:p>
              </w:tc>
              <w:tc>
                <w:tcPr>
                  <w:tcW w:w="2641" w:type="dxa"/>
                </w:tcPr>
                <w:p w14:paraId="6CBCB8FE" w14:textId="350F6947" w:rsidR="00020F09" w:rsidRPr="00E03FA7" w:rsidRDefault="009A6521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9A6521"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  <w:t>9.1mm</w:t>
                  </w:r>
                </w:p>
              </w:tc>
            </w:tr>
            <w:tr w:rsidR="00020F09" w:rsidRPr="00E03FA7" w14:paraId="1291D445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0889F61D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厚さ</w:t>
                  </w:r>
                </w:p>
              </w:tc>
              <w:tc>
                <w:tcPr>
                  <w:tcW w:w="2641" w:type="dxa"/>
                </w:tcPr>
                <w:p w14:paraId="2FB374BA" w14:textId="070D6109" w:rsidR="00020F09" w:rsidRPr="00E03FA7" w:rsidRDefault="009A6521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9A6521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約4.1mm</w:t>
                  </w:r>
                </w:p>
              </w:tc>
            </w:tr>
            <w:tr w:rsidR="00020F09" w:rsidRPr="00E03FA7" w14:paraId="7F2D5DFC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7F892697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質量</w:t>
                  </w:r>
                </w:p>
              </w:tc>
              <w:tc>
                <w:tcPr>
                  <w:tcW w:w="2641" w:type="dxa"/>
                </w:tcPr>
                <w:p w14:paraId="4B9A72A7" w14:textId="60B75756" w:rsidR="00F029B4" w:rsidRPr="00E03FA7" w:rsidRDefault="009A6521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9A6521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約265mg</w:t>
                  </w:r>
                </w:p>
              </w:tc>
            </w:tr>
            <w:tr w:rsidR="00020F09" w:rsidRPr="00E03FA7" w14:paraId="0EF2749A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0A7B8D47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識別ｺｰﾄﾞ</w:t>
                  </w:r>
                </w:p>
              </w:tc>
              <w:tc>
                <w:tcPr>
                  <w:tcW w:w="2641" w:type="dxa"/>
                </w:tcPr>
                <w:p w14:paraId="40E792AB" w14:textId="2DD018F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056EECC7" w14:textId="77777777" w:rsidR="00020F09" w:rsidRPr="006F11CC" w:rsidRDefault="00020F09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</w:tr>
      <w:tr w:rsidR="00F517D0" w:rsidRPr="00562E87" w14:paraId="1E26009C" w14:textId="77777777" w:rsidTr="009671C7">
        <w:trPr>
          <w:trHeight w:val="462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31DE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効能・効果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F84C" w14:textId="77777777" w:rsidR="00F517D0" w:rsidRPr="003D1CE5" w:rsidRDefault="00F517D0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/>
              </w:rPr>
            </w:pPr>
            <w:r w:rsidRPr="003D1CE5">
              <w:rPr>
                <w:rFonts w:ascii="UD デジタル 教科書体 NK-R" w:eastAsia="UD デジタル 教科書体 NK-R" w:hAnsi="Meiryo UI" w:hint="eastAsia"/>
                <w:b/>
              </w:rPr>
              <w:t>【標準製剤と同じ】</w:t>
            </w:r>
          </w:p>
          <w:p w14:paraId="2AFBEFA9" w14:textId="3E415DBF" w:rsidR="00F517D0" w:rsidRPr="00BF139D" w:rsidRDefault="00CF0C9D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CF0C9D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高脂血症（家族性を含む）</w:t>
            </w:r>
          </w:p>
        </w:tc>
      </w:tr>
      <w:tr w:rsidR="00F517D0" w:rsidRPr="00562E87" w14:paraId="7D7D8B15" w14:textId="77777777" w:rsidTr="009671C7">
        <w:trPr>
          <w:trHeight w:val="939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2ED3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用法・用量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1971" w14:textId="77777777" w:rsidR="00F517D0" w:rsidRPr="003D1CE5" w:rsidRDefault="00F517D0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/>
              </w:rPr>
            </w:pPr>
            <w:r w:rsidRPr="003D1CE5">
              <w:rPr>
                <w:rFonts w:ascii="UD デジタル 教科書体 NK-R" w:eastAsia="UD デジタル 教科書体 NK-R" w:hAnsi="Meiryo UI" w:hint="eastAsia"/>
                <w:b/>
              </w:rPr>
              <w:t>【標準製剤と同じ】</w:t>
            </w:r>
          </w:p>
          <w:p w14:paraId="7E98C35C" w14:textId="77777777" w:rsidR="00CF0C9D" w:rsidRPr="00CF0C9D" w:rsidRDefault="00CF0C9D" w:rsidP="00CF0C9D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Cs/>
                <w:sz w:val="20"/>
                <w:szCs w:val="20"/>
              </w:rPr>
            </w:pPr>
            <w:r w:rsidRPr="00CF0C9D">
              <w:rPr>
                <w:rFonts w:ascii="UD デジタル 教科書体 NK-R" w:eastAsia="UD デジタル 教科書体 NK-R" w:hAnsi="Meiryo UI" w:hint="eastAsia"/>
                <w:bCs/>
                <w:sz w:val="20"/>
                <w:szCs w:val="20"/>
              </w:rPr>
              <w:t>通常、成人にはベザフィブラートとして1日400mgを2回に分けて朝夕食後に経口投与する。</w:t>
            </w:r>
          </w:p>
          <w:p w14:paraId="6E16D886" w14:textId="1A2A9A07" w:rsidR="00D306DB" w:rsidRPr="00BF139D" w:rsidRDefault="00CF0C9D" w:rsidP="00CF0C9D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Cs/>
                <w:sz w:val="20"/>
                <w:szCs w:val="20"/>
              </w:rPr>
            </w:pPr>
            <w:r w:rsidRPr="00CF0C9D">
              <w:rPr>
                <w:rFonts w:ascii="UD デジタル 教科書体 NK-R" w:eastAsia="UD デジタル 教科書体 NK-R" w:hAnsi="Meiryo UI" w:hint="eastAsia"/>
                <w:bCs/>
                <w:sz w:val="20"/>
                <w:szCs w:val="20"/>
              </w:rPr>
              <w:t>なお、腎機能障害を有する患者及び高齢者に対しては適宜減量すること。</w:t>
            </w:r>
          </w:p>
        </w:tc>
      </w:tr>
      <w:tr w:rsidR="00F517D0" w:rsidRPr="00562E87" w14:paraId="2259B4B1" w14:textId="77777777" w:rsidTr="00B6705E">
        <w:trPr>
          <w:trHeight w:val="195"/>
          <w:jc w:val="center"/>
        </w:trPr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03E9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標準製剤</w:t>
            </w:r>
          </w:p>
          <w:p w14:paraId="067465B0" w14:textId="34181688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との同等性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3A6DB7AD" w14:textId="77777777" w:rsidR="00F517D0" w:rsidRPr="00562E87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血中濃度比較試験</w:t>
            </w:r>
          </w:p>
        </w:tc>
        <w:tc>
          <w:tcPr>
            <w:tcW w:w="4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3E2B" w14:textId="77777777" w:rsidR="00F517D0" w:rsidRPr="00562E87" w:rsidRDefault="00F517D0" w:rsidP="00D31E3E">
            <w:pPr>
              <w:adjustRightInd w:val="0"/>
              <w:snapToGrid w:val="0"/>
              <w:ind w:firstLineChars="98" w:firstLine="20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溶出試験</w:t>
            </w:r>
          </w:p>
        </w:tc>
      </w:tr>
      <w:tr w:rsidR="00F517D0" w:rsidRPr="00562E87" w14:paraId="4DE2EB77" w14:textId="77777777" w:rsidTr="00D0524E">
        <w:trPr>
          <w:trHeight w:val="1358"/>
          <w:jc w:val="center"/>
        </w:trPr>
        <w:tc>
          <w:tcPr>
            <w:tcW w:w="1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9F33" w14:textId="77777777" w:rsidR="00F517D0" w:rsidRPr="00562E87" w:rsidRDefault="00F517D0" w:rsidP="0092492A">
            <w:pPr>
              <w:widowControl/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164C6A1D" w14:textId="37A2B6EC" w:rsidR="00F517D0" w:rsidRPr="00BF139D" w:rsidRDefault="00692255" w:rsidP="0066189A">
            <w:pPr>
              <w:adjustRightInd w:val="0"/>
              <w:snapToGrid w:val="0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8505485" wp14:editId="3CC77BE3">
                  <wp:extent cx="2806700" cy="1839595"/>
                  <wp:effectExtent l="0" t="0" r="0" b="8255"/>
                  <wp:docPr id="83155212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55212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0" cy="183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CB3426" w14:textId="3C941A8B" w:rsidR="00831CEF" w:rsidRPr="00BF139D" w:rsidRDefault="00831CEF" w:rsidP="0066189A">
            <w:pPr>
              <w:adjustRightInd w:val="0"/>
              <w:snapToGrid w:val="0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試験条件：健康成人男子、絶食時、</w:t>
            </w:r>
            <w:r w:rsidR="000510B0"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それぞれ</w:t>
            </w:r>
            <w:r w:rsidR="00692255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1</w:t>
            </w:r>
            <w:r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錠</w:t>
            </w:r>
          </w:p>
          <w:p w14:paraId="5B252B2C" w14:textId="61BE22DE" w:rsidR="00C95B13" w:rsidRPr="00BF139D" w:rsidRDefault="00C95B13" w:rsidP="0066189A">
            <w:pPr>
              <w:adjustRightInd w:val="0"/>
              <w:snapToGrid w:val="0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得られた薬物動態パラメータについて統計解析を行った結果、両剤の生物学的同等性が確認された。</w:t>
            </w:r>
          </w:p>
        </w:tc>
        <w:tc>
          <w:tcPr>
            <w:tcW w:w="4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FD82C" w14:textId="36551383" w:rsidR="0009286D" w:rsidRDefault="00F55874" w:rsidP="0066189A">
            <w:pPr>
              <w:adjustRightInd w:val="0"/>
              <w:snapToGrid w:val="0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AE2858">
              <w:rPr>
                <w:rFonts w:ascii="Meiryo UI" w:eastAsia="Meiryo UI" w:hAnsi="Meiryo UI"/>
                <w:noProof/>
                <w:sz w:val="21"/>
                <w:szCs w:val="21"/>
              </w:rPr>
              <w:drawing>
                <wp:inline distT="0" distB="0" distL="0" distR="0" wp14:anchorId="78DA60E4" wp14:editId="6CC3FA52">
                  <wp:extent cx="2567455" cy="1600200"/>
                  <wp:effectExtent l="0" t="0" r="4445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318" cy="160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FC56D6" w14:textId="43E07D34" w:rsidR="00F55874" w:rsidRDefault="00F55874" w:rsidP="0066189A">
            <w:pPr>
              <w:adjustRightInd w:val="0"/>
              <w:snapToGrid w:val="0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F55874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試験条件：試験液「pH7.2」、50回転/分</w:t>
            </w:r>
          </w:p>
          <w:p w14:paraId="38E3E037" w14:textId="79E88182" w:rsidR="00F55874" w:rsidRPr="00BF139D" w:rsidRDefault="00F55874" w:rsidP="0066189A">
            <w:pPr>
              <w:adjustRightInd w:val="0"/>
              <w:snapToGrid w:val="0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F55874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(グラフは１液性を抜粋)</w:t>
            </w:r>
          </w:p>
          <w:p w14:paraId="205A93C0" w14:textId="263647D7" w:rsidR="002D4AB6" w:rsidRPr="00BF139D" w:rsidRDefault="00F55874" w:rsidP="0066189A">
            <w:pPr>
              <w:adjustRightInd w:val="0"/>
              <w:snapToGrid w:val="0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F55874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日本薬局方に定められた溶出規格に適合していることが</w:t>
            </w:r>
            <w:r w:rsidR="00CA2BF4"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確認</w:t>
            </w:r>
            <w:r w:rsidR="003568E8"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された。</w:t>
            </w:r>
          </w:p>
        </w:tc>
      </w:tr>
      <w:tr w:rsidR="00280624" w:rsidRPr="00562E87" w14:paraId="15F9C935" w14:textId="77777777" w:rsidTr="00D0524E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B08C" w14:textId="77777777" w:rsidR="00280624" w:rsidRPr="00562E87" w:rsidRDefault="00280624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  <w:vertAlign w:val="superscript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貯法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  <w:p w14:paraId="5C690C61" w14:textId="4CFD770A" w:rsidR="00280624" w:rsidRPr="00562E87" w:rsidRDefault="00280624" w:rsidP="0092492A">
            <w:pPr>
              <w:adjustRightInd w:val="0"/>
              <w:snapToGrid w:val="0"/>
              <w:ind w:leftChars="-54" w:left="-119" w:firstLineChars="3" w:firstLine="5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（取扱い上の注意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  <w:vertAlign w:val="superscript"/>
              </w:rPr>
              <w:t>2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）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DDCE" w14:textId="77777777" w:rsidR="00280624" w:rsidRDefault="007B0977" w:rsidP="0066189A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  <w:p w14:paraId="568F2C00" w14:textId="3CE2C644" w:rsidR="00FD614B" w:rsidRPr="00FD614B" w:rsidRDefault="00013347" w:rsidP="0066189A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（</w:t>
            </w:r>
            <w:r w:rsidR="00FD614B" w:rsidRPr="00FD614B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アルミ袋開封後は湿気を避けて保存すること。</w:t>
            </w: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）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1CA8" w14:textId="77777777" w:rsidR="00280624" w:rsidRDefault="007B0977" w:rsidP="0066189A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  <w:p w14:paraId="450CC54C" w14:textId="19CC01E5" w:rsidR="00FD614B" w:rsidRPr="00FD614B" w:rsidRDefault="00013347" w:rsidP="0066189A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（</w:t>
            </w:r>
            <w:r w:rsidR="00E93423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〈PTP〉</w:t>
            </w:r>
            <w:r w:rsidR="00FD614B" w:rsidRPr="00FD614B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アルミピロー包装開封後は湿気を避けて保存すること。</w:t>
            </w: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）</w:t>
            </w:r>
          </w:p>
        </w:tc>
      </w:tr>
      <w:tr w:rsidR="00280624" w:rsidRPr="00562E87" w14:paraId="114DEB27" w14:textId="77777777" w:rsidTr="00280624">
        <w:trPr>
          <w:trHeight w:val="232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0F59" w14:textId="77777777" w:rsidR="00280624" w:rsidRPr="00562E87" w:rsidRDefault="00280624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7804" w14:textId="77777777" w:rsidR="00280624" w:rsidRPr="00BF139D" w:rsidRDefault="00280624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</w:p>
        </w:tc>
      </w:tr>
    </w:tbl>
    <w:p w14:paraId="54E89A89" w14:textId="77777777" w:rsidR="009472A5" w:rsidRDefault="009472A5" w:rsidP="009472A5">
      <w:pPr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>
        <w:rPr>
          <w:rFonts w:ascii="UD デジタル 教科書体 NK-R" w:eastAsia="UD デジタル 教科書体 NK-R" w:hAnsi="Meiryo UI" w:hint="eastAsia"/>
          <w:sz w:val="16"/>
          <w:szCs w:val="16"/>
        </w:rPr>
        <w:t>1. 令和7年3月7日の薬価基準改定告示に基づく</w:t>
      </w:r>
    </w:p>
    <w:p w14:paraId="61A361D5" w14:textId="1D54870A" w:rsidR="00A42052" w:rsidRPr="00562E87" w:rsidRDefault="00F517D0" w:rsidP="002C408B">
      <w:pPr>
        <w:tabs>
          <w:tab w:val="left" w:pos="9609"/>
        </w:tabs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 xml:space="preserve">2. </w:t>
      </w:r>
      <w:r w:rsidR="0048731A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電子添文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に基づいて記載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（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弊社製剤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</w:t>
      </w:r>
      <w:r w:rsidR="00462D73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="00DD68FA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3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F55874">
        <w:rPr>
          <w:rFonts w:ascii="UD デジタル 教科書体 NK-R" w:eastAsia="UD デジタル 教科書体 NK-R" w:hAnsi="Meiryo UI" w:hint="eastAsia"/>
          <w:sz w:val="16"/>
          <w:szCs w:val="16"/>
        </w:rPr>
        <w:t>12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1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、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標準製剤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202</w:t>
      </w:r>
      <w:r w:rsidR="00DD68FA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3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F55874">
        <w:rPr>
          <w:rFonts w:ascii="UD デジタル 教科書体 NK-R" w:eastAsia="UD デジタル 教科書体 NK-R" w:hAnsi="Meiryo UI" w:hint="eastAsia"/>
          <w:sz w:val="16"/>
          <w:szCs w:val="16"/>
        </w:rPr>
        <w:t>3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DD68FA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1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）</w:t>
      </w:r>
      <w:r w:rsidR="002C408B">
        <w:rPr>
          <w:rFonts w:ascii="UD デジタル 教科書体 NK-R" w:eastAsia="UD デジタル 教科書体 NK-R" w:hAnsi="Meiryo UI"/>
          <w:sz w:val="16"/>
          <w:szCs w:val="16"/>
        </w:rPr>
        <w:tab/>
      </w:r>
    </w:p>
    <w:sectPr w:rsidR="00A42052" w:rsidRPr="00562E87" w:rsidSect="00C716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4D2F9" w14:textId="77777777" w:rsidR="000205C1" w:rsidRDefault="000205C1" w:rsidP="00F517D0">
      <w:r>
        <w:separator/>
      </w:r>
    </w:p>
  </w:endnote>
  <w:endnote w:type="continuationSeparator" w:id="0">
    <w:p w14:paraId="6CD16EE4" w14:textId="77777777" w:rsidR="000205C1" w:rsidRDefault="000205C1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1368" w14:textId="77777777" w:rsidR="002C408B" w:rsidRDefault="002C40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329787AB" w:rsidR="00F517D0" w:rsidRPr="00562E87" w:rsidRDefault="00F517D0">
    <w:pPr>
      <w:pStyle w:val="a5"/>
      <w:rPr>
        <w:rFonts w:ascii="UD デジタル 教科書体 NK-R" w:eastAsia="UD デジタル 教科書体 NK-R" w:hAnsi="Meiryo UI"/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202</w:t>
    </w:r>
    <w:r w:rsidR="002C408B">
      <w:rPr>
        <w:rFonts w:ascii="UD デジタル 教科書体 NK-R" w:eastAsia="UD デジタル 教科書体 NK-R" w:hAnsi="Meiryo UI" w:hint="eastAsia"/>
        <w:sz w:val="20"/>
        <w:szCs w:val="20"/>
      </w:rPr>
      <w:t>5</w:t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年3月作成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21555" w14:textId="77777777" w:rsidR="002C408B" w:rsidRDefault="002C40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3E041" w14:textId="77777777" w:rsidR="000205C1" w:rsidRDefault="000205C1" w:rsidP="00F517D0">
      <w:r>
        <w:separator/>
      </w:r>
    </w:p>
  </w:footnote>
  <w:footnote w:type="continuationSeparator" w:id="0">
    <w:p w14:paraId="40B104A7" w14:textId="77777777" w:rsidR="000205C1" w:rsidRDefault="000205C1" w:rsidP="00F51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2265A" w14:textId="77777777" w:rsidR="002C408B" w:rsidRDefault="002C40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C7A0" w14:textId="77777777" w:rsidR="002C408B" w:rsidRDefault="002C408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26A1" w14:textId="77777777" w:rsidR="002C408B" w:rsidRDefault="002C40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5D06"/>
    <w:rsid w:val="00013347"/>
    <w:rsid w:val="000205C1"/>
    <w:rsid w:val="00020F09"/>
    <w:rsid w:val="000510B0"/>
    <w:rsid w:val="000531C0"/>
    <w:rsid w:val="000631D7"/>
    <w:rsid w:val="00084831"/>
    <w:rsid w:val="000858B8"/>
    <w:rsid w:val="0009124F"/>
    <w:rsid w:val="0009286D"/>
    <w:rsid w:val="000B1907"/>
    <w:rsid w:val="000B7AE0"/>
    <w:rsid w:val="000D4281"/>
    <w:rsid w:val="000E138B"/>
    <w:rsid w:val="000F7481"/>
    <w:rsid w:val="001043D7"/>
    <w:rsid w:val="00105BA9"/>
    <w:rsid w:val="001175D9"/>
    <w:rsid w:val="00117E5F"/>
    <w:rsid w:val="0012361D"/>
    <w:rsid w:val="00165821"/>
    <w:rsid w:val="00171F9B"/>
    <w:rsid w:val="001A3AFF"/>
    <w:rsid w:val="001F1A87"/>
    <w:rsid w:val="002506BF"/>
    <w:rsid w:val="002510A7"/>
    <w:rsid w:val="002518CE"/>
    <w:rsid w:val="00254562"/>
    <w:rsid w:val="00261DEB"/>
    <w:rsid w:val="002705A2"/>
    <w:rsid w:val="00280624"/>
    <w:rsid w:val="002970EA"/>
    <w:rsid w:val="002C408B"/>
    <w:rsid w:val="002C72AB"/>
    <w:rsid w:val="002D4AB6"/>
    <w:rsid w:val="002F6281"/>
    <w:rsid w:val="002F680F"/>
    <w:rsid w:val="00302D44"/>
    <w:rsid w:val="00306F0E"/>
    <w:rsid w:val="00322FE1"/>
    <w:rsid w:val="00327AFA"/>
    <w:rsid w:val="00340A80"/>
    <w:rsid w:val="003527FF"/>
    <w:rsid w:val="003568E8"/>
    <w:rsid w:val="003A2F3A"/>
    <w:rsid w:val="003B6C6D"/>
    <w:rsid w:val="003D1CE5"/>
    <w:rsid w:val="003D77CA"/>
    <w:rsid w:val="003E2084"/>
    <w:rsid w:val="003E764B"/>
    <w:rsid w:val="00414786"/>
    <w:rsid w:val="00420BB1"/>
    <w:rsid w:val="0043294E"/>
    <w:rsid w:val="004365FA"/>
    <w:rsid w:val="00445D61"/>
    <w:rsid w:val="00462D73"/>
    <w:rsid w:val="00470FF7"/>
    <w:rsid w:val="00483C72"/>
    <w:rsid w:val="0048731A"/>
    <w:rsid w:val="0049460A"/>
    <w:rsid w:val="004C5EFA"/>
    <w:rsid w:val="004D0D45"/>
    <w:rsid w:val="004D5099"/>
    <w:rsid w:val="004D5FEE"/>
    <w:rsid w:val="004F4931"/>
    <w:rsid w:val="0051389A"/>
    <w:rsid w:val="00544857"/>
    <w:rsid w:val="005541B4"/>
    <w:rsid w:val="00562E87"/>
    <w:rsid w:val="00573CFC"/>
    <w:rsid w:val="005742B5"/>
    <w:rsid w:val="00577F8F"/>
    <w:rsid w:val="005A0621"/>
    <w:rsid w:val="005C50E0"/>
    <w:rsid w:val="005D561C"/>
    <w:rsid w:val="005D7C56"/>
    <w:rsid w:val="005E6735"/>
    <w:rsid w:val="005F2CFF"/>
    <w:rsid w:val="00600EFE"/>
    <w:rsid w:val="006100A3"/>
    <w:rsid w:val="00634BD6"/>
    <w:rsid w:val="00653C5D"/>
    <w:rsid w:val="0066189A"/>
    <w:rsid w:val="00680342"/>
    <w:rsid w:val="00683C16"/>
    <w:rsid w:val="00692255"/>
    <w:rsid w:val="006962EC"/>
    <w:rsid w:val="006E14E3"/>
    <w:rsid w:val="006F11CC"/>
    <w:rsid w:val="006F3CB7"/>
    <w:rsid w:val="006F7D16"/>
    <w:rsid w:val="00720F3C"/>
    <w:rsid w:val="0072251C"/>
    <w:rsid w:val="0072354A"/>
    <w:rsid w:val="00734728"/>
    <w:rsid w:val="00741248"/>
    <w:rsid w:val="007634ED"/>
    <w:rsid w:val="007645A9"/>
    <w:rsid w:val="007925D9"/>
    <w:rsid w:val="007B0977"/>
    <w:rsid w:val="007C0E1D"/>
    <w:rsid w:val="007D0F4D"/>
    <w:rsid w:val="008014B8"/>
    <w:rsid w:val="00806408"/>
    <w:rsid w:val="00831CEF"/>
    <w:rsid w:val="00831F9A"/>
    <w:rsid w:val="0085651A"/>
    <w:rsid w:val="00867001"/>
    <w:rsid w:val="00872D96"/>
    <w:rsid w:val="00882EE5"/>
    <w:rsid w:val="008E01A0"/>
    <w:rsid w:val="008E03E5"/>
    <w:rsid w:val="008F0A65"/>
    <w:rsid w:val="0090744B"/>
    <w:rsid w:val="00911EDF"/>
    <w:rsid w:val="0092492A"/>
    <w:rsid w:val="00930FB6"/>
    <w:rsid w:val="009472A5"/>
    <w:rsid w:val="009503E2"/>
    <w:rsid w:val="00953EED"/>
    <w:rsid w:val="00962C9A"/>
    <w:rsid w:val="009644A4"/>
    <w:rsid w:val="009671C7"/>
    <w:rsid w:val="00983384"/>
    <w:rsid w:val="009A649C"/>
    <w:rsid w:val="009A6521"/>
    <w:rsid w:val="009B73A0"/>
    <w:rsid w:val="009D44C5"/>
    <w:rsid w:val="009F55C7"/>
    <w:rsid w:val="00A01075"/>
    <w:rsid w:val="00A078E8"/>
    <w:rsid w:val="00A20043"/>
    <w:rsid w:val="00A205E6"/>
    <w:rsid w:val="00A31596"/>
    <w:rsid w:val="00A34BC8"/>
    <w:rsid w:val="00A42052"/>
    <w:rsid w:val="00A46ED1"/>
    <w:rsid w:val="00A5794F"/>
    <w:rsid w:val="00A75A8E"/>
    <w:rsid w:val="00A91E09"/>
    <w:rsid w:val="00A97C3F"/>
    <w:rsid w:val="00AA38B4"/>
    <w:rsid w:val="00AD593C"/>
    <w:rsid w:val="00AD6CC7"/>
    <w:rsid w:val="00AE2C5B"/>
    <w:rsid w:val="00AF1D62"/>
    <w:rsid w:val="00AF2658"/>
    <w:rsid w:val="00B15190"/>
    <w:rsid w:val="00B207CB"/>
    <w:rsid w:val="00B617FF"/>
    <w:rsid w:val="00B64256"/>
    <w:rsid w:val="00B666EA"/>
    <w:rsid w:val="00B6705E"/>
    <w:rsid w:val="00B819F8"/>
    <w:rsid w:val="00B8259F"/>
    <w:rsid w:val="00B85B39"/>
    <w:rsid w:val="00BB0A85"/>
    <w:rsid w:val="00BE1B5F"/>
    <w:rsid w:val="00BF139D"/>
    <w:rsid w:val="00C03449"/>
    <w:rsid w:val="00C03A4F"/>
    <w:rsid w:val="00C15DF1"/>
    <w:rsid w:val="00C2326F"/>
    <w:rsid w:val="00C31F5C"/>
    <w:rsid w:val="00C32CFE"/>
    <w:rsid w:val="00C458BD"/>
    <w:rsid w:val="00C716B7"/>
    <w:rsid w:val="00C95B13"/>
    <w:rsid w:val="00CA2BF4"/>
    <w:rsid w:val="00CD3692"/>
    <w:rsid w:val="00CE6D44"/>
    <w:rsid w:val="00CF0C9D"/>
    <w:rsid w:val="00CF2D57"/>
    <w:rsid w:val="00D0524E"/>
    <w:rsid w:val="00D306DB"/>
    <w:rsid w:val="00D31E3E"/>
    <w:rsid w:val="00D53C1D"/>
    <w:rsid w:val="00D556D6"/>
    <w:rsid w:val="00D6140C"/>
    <w:rsid w:val="00D6716A"/>
    <w:rsid w:val="00D91D4B"/>
    <w:rsid w:val="00DA61E3"/>
    <w:rsid w:val="00DD60E4"/>
    <w:rsid w:val="00DD68FA"/>
    <w:rsid w:val="00E03FA7"/>
    <w:rsid w:val="00E4027A"/>
    <w:rsid w:val="00E42877"/>
    <w:rsid w:val="00E6175C"/>
    <w:rsid w:val="00E65FA7"/>
    <w:rsid w:val="00E712FB"/>
    <w:rsid w:val="00E717A8"/>
    <w:rsid w:val="00E74214"/>
    <w:rsid w:val="00E93423"/>
    <w:rsid w:val="00EC477A"/>
    <w:rsid w:val="00ED52BB"/>
    <w:rsid w:val="00EE7647"/>
    <w:rsid w:val="00EF2586"/>
    <w:rsid w:val="00F029B4"/>
    <w:rsid w:val="00F100ED"/>
    <w:rsid w:val="00F112F3"/>
    <w:rsid w:val="00F27BD0"/>
    <w:rsid w:val="00F32A28"/>
    <w:rsid w:val="00F50851"/>
    <w:rsid w:val="00F517D0"/>
    <w:rsid w:val="00F52860"/>
    <w:rsid w:val="00F55874"/>
    <w:rsid w:val="00F82701"/>
    <w:rsid w:val="00FA4A31"/>
    <w:rsid w:val="00FA6CC0"/>
    <w:rsid w:val="00FB3138"/>
    <w:rsid w:val="00FC0263"/>
    <w:rsid w:val="00FC0980"/>
    <w:rsid w:val="00FD00BB"/>
    <w:rsid w:val="00FD3A9B"/>
    <w:rsid w:val="00FD614B"/>
    <w:rsid w:val="00FE590B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D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2024年度比較表ひな型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ベザフィブラートSR錠200mg 「サワイ」</dc:title>
  <dc:subject/>
  <dc:creator>FUSO</dc:creator>
  <cp:keywords/>
  <dc:description/>
  <cp:lastModifiedBy>羽鳥 友佳子</cp:lastModifiedBy>
  <cp:revision>142</cp:revision>
  <cp:lastPrinted>2025-03-07T06:47:00Z</cp:lastPrinted>
  <dcterms:created xsi:type="dcterms:W3CDTF">2021-02-02T23:12:00Z</dcterms:created>
  <dcterms:modified xsi:type="dcterms:W3CDTF">2025-03-07T07:44:00Z</dcterms:modified>
</cp:coreProperties>
</file>