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54CB0" w14:textId="14A4D0F8" w:rsidR="00A34BC8" w:rsidRPr="00676D4A" w:rsidRDefault="00A34BC8" w:rsidP="00676D4A">
      <w:pPr>
        <w:spacing w:line="280" w:lineRule="exact"/>
        <w:jc w:val="right"/>
        <w:rPr>
          <w:rFonts w:ascii="UD デジタル 教科書体 NK-R" w:eastAsia="UD デジタル 教科書体 NK-R" w:hAnsi="Meiryo UI"/>
          <w:b/>
          <w:bCs/>
          <w:kern w:val="0"/>
          <w:sz w:val="24"/>
          <w:szCs w:val="20"/>
        </w:rPr>
      </w:pPr>
      <w:r w:rsidRPr="00676D4A">
        <w:rPr>
          <w:rFonts w:ascii="UD デジタル 教科書体 NK-R" w:eastAsia="UD デジタル 教科書体 NK-R" w:hAnsi="Meiryo UI" w:hint="eastAsia"/>
          <w:b/>
          <w:color w:val="FFFFFF" w:themeColor="background1"/>
          <w:kern w:val="0"/>
          <w:sz w:val="24"/>
          <w:szCs w:val="24"/>
          <w:highlight w:val="lightGray"/>
        </w:rPr>
        <w:t>標準製剤との比較表（案）</w:t>
      </w:r>
    </w:p>
    <w:p w14:paraId="473846E6" w14:textId="739A712F" w:rsidR="00F517D0" w:rsidRPr="00DD68FA" w:rsidRDefault="005D561C" w:rsidP="00A34BC8">
      <w:pPr>
        <w:spacing w:line="400" w:lineRule="exact"/>
        <w:jc w:val="left"/>
        <w:rPr>
          <w:rFonts w:ascii="UD デジタル 教科書体 NK-R" w:eastAsia="UD デジタル 教科書体 NK-R" w:hAnsi="Meiryo UI"/>
          <w:b/>
          <w:bCs/>
          <w:kern w:val="0"/>
          <w:sz w:val="28"/>
          <w:szCs w:val="21"/>
        </w:rPr>
      </w:pPr>
      <w:r w:rsidRPr="005D561C">
        <w:rPr>
          <w:rFonts w:ascii="UD デジタル 教科書体 NK-R" w:eastAsia="UD デジタル 教科書体 NK-R" w:hAnsi="Meiryo UI" w:hint="eastAsia"/>
          <w:kern w:val="0"/>
          <w:sz w:val="21"/>
          <w:szCs w:val="21"/>
        </w:rPr>
        <w:t>日本薬局方</w:t>
      </w:r>
      <w:r w:rsidR="00736106">
        <w:rPr>
          <w:rFonts w:ascii="UD デジタル 教科書体 NK-R" w:eastAsia="UD デジタル 教科書体 NK-R" w:hAnsi="Meiryo UI" w:hint="eastAsia"/>
          <w:kern w:val="0"/>
          <w:sz w:val="21"/>
          <w:szCs w:val="21"/>
        </w:rPr>
        <w:t xml:space="preserve">　</w:t>
      </w:r>
      <w:r w:rsidR="00736106" w:rsidRPr="00736106">
        <w:rPr>
          <w:rFonts w:ascii="UD デジタル 教科書体 NK-R" w:eastAsia="UD デジタル 教科書体 NK-R" w:hAnsi="Meiryo UI" w:hint="eastAsia"/>
          <w:kern w:val="0"/>
          <w:sz w:val="21"/>
          <w:szCs w:val="21"/>
        </w:rPr>
        <w:t>エナラプリルマレイン酸塩錠</w:t>
      </w:r>
      <w:r>
        <w:rPr>
          <w:rFonts w:ascii="UD デジタル 教科書体 NK-R" w:eastAsia="UD デジタル 教科書体 NK-R" w:hAnsi="Meiryo UI" w:hint="eastAsia"/>
          <w:b/>
          <w:bCs/>
          <w:kern w:val="0"/>
          <w:sz w:val="28"/>
          <w:szCs w:val="21"/>
        </w:rPr>
        <w:t xml:space="preserve">　</w:t>
      </w:r>
      <w:r w:rsidR="00736106" w:rsidRPr="00736106">
        <w:rPr>
          <w:rFonts w:ascii="UD デジタル 教科書体 NK-R" w:eastAsia="UD デジタル 教科書体 NK-R" w:hAnsi="Meiryo UI" w:hint="eastAsia"/>
          <w:b/>
          <w:bCs/>
          <w:kern w:val="0"/>
          <w:sz w:val="28"/>
          <w:szCs w:val="21"/>
        </w:rPr>
        <w:t>エナラプリルマレイン酸塩錠</w:t>
      </w:r>
      <w:r w:rsidR="00C1411F">
        <w:rPr>
          <w:rFonts w:ascii="UD デジタル 教科書体 NK-R" w:eastAsia="UD デジタル 教科書体 NK-R" w:hAnsi="Meiryo UI" w:hint="eastAsia"/>
          <w:b/>
          <w:bCs/>
          <w:kern w:val="0"/>
          <w:sz w:val="28"/>
          <w:szCs w:val="21"/>
        </w:rPr>
        <w:t>10</w:t>
      </w:r>
      <w:r w:rsidR="00736106" w:rsidRPr="00736106">
        <w:rPr>
          <w:rFonts w:ascii="UD デジタル 教科書体 NK-R" w:eastAsia="UD デジタル 教科書体 NK-R" w:hAnsi="Meiryo UI" w:hint="eastAsia"/>
          <w:b/>
          <w:bCs/>
          <w:kern w:val="0"/>
          <w:sz w:val="28"/>
          <w:szCs w:val="21"/>
        </w:rPr>
        <w:t>mg ｢フソー｣</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14"/>
        <w:gridCol w:w="4697"/>
        <w:gridCol w:w="4395"/>
      </w:tblGrid>
      <w:tr w:rsidR="00F517D0" w:rsidRPr="00AF2658" w14:paraId="6AFCDBBE" w14:textId="77777777" w:rsidTr="007B6EF3">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tcPr>
          <w:p w14:paraId="5504C96F" w14:textId="77777777" w:rsidR="00F517D0" w:rsidRPr="00676D4A" w:rsidRDefault="00F517D0" w:rsidP="000B16B6">
            <w:pPr>
              <w:adjustRightInd w:val="0"/>
              <w:snapToGrid w:val="0"/>
              <w:ind w:leftChars="-54" w:left="-119"/>
              <w:jc w:val="center"/>
              <w:rPr>
                <w:rFonts w:ascii="UD デジタル 教科書体 NK-R" w:eastAsia="UD デジタル 教科書体 NK-R" w:hAnsi="Meiryo UI"/>
              </w:rPr>
            </w:pPr>
          </w:p>
        </w:tc>
        <w:tc>
          <w:tcPr>
            <w:tcW w:w="4697" w:type="dxa"/>
            <w:tcBorders>
              <w:top w:val="single" w:sz="4" w:space="0" w:color="auto"/>
              <w:left w:val="single" w:sz="4" w:space="0" w:color="auto"/>
              <w:bottom w:val="single" w:sz="4" w:space="0" w:color="auto"/>
              <w:right w:val="single" w:sz="4" w:space="0" w:color="auto"/>
            </w:tcBorders>
            <w:vAlign w:val="center"/>
            <w:hideMark/>
          </w:tcPr>
          <w:p w14:paraId="33B08609" w14:textId="77777777" w:rsidR="00F517D0" w:rsidRPr="007B6EF3" w:rsidRDefault="00F517D0" w:rsidP="002E7552">
            <w:pPr>
              <w:adjustRightInd w:val="0"/>
              <w:snapToGrid w:val="0"/>
              <w:jc w:val="center"/>
              <w:rPr>
                <w:rFonts w:ascii="UD デジタル 教科書体 NK-R" w:eastAsia="UD デジタル 教科書体 NK-R" w:hAnsi="Meiryo UI"/>
                <w:sz w:val="21"/>
                <w:szCs w:val="21"/>
              </w:rPr>
            </w:pPr>
            <w:r w:rsidRPr="007B6EF3">
              <w:rPr>
                <w:rFonts w:ascii="UD デジタル 教科書体 NK-R" w:eastAsia="UD デジタル 教科書体 NK-R" w:hAnsi="Meiryo UI" w:hint="eastAsia"/>
                <w:sz w:val="21"/>
                <w:szCs w:val="21"/>
              </w:rPr>
              <w:t>後　発　医　薬　品</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612D187" w14:textId="77777777" w:rsidR="00F517D0" w:rsidRPr="007B6EF3" w:rsidRDefault="00F517D0" w:rsidP="002E7552">
            <w:pPr>
              <w:adjustRightInd w:val="0"/>
              <w:snapToGrid w:val="0"/>
              <w:jc w:val="center"/>
              <w:rPr>
                <w:rFonts w:ascii="UD デジタル 教科書体 NK-R" w:eastAsia="UD デジタル 教科書体 NK-R" w:hAnsi="Meiryo UI"/>
                <w:kern w:val="0"/>
                <w:sz w:val="21"/>
                <w:szCs w:val="21"/>
              </w:rPr>
            </w:pPr>
            <w:r w:rsidRPr="007B6EF3">
              <w:rPr>
                <w:rFonts w:ascii="UD デジタル 教科書体 NK-R" w:eastAsia="UD デジタル 教科書体 NK-R" w:hAnsi="Meiryo UI" w:hint="eastAsia"/>
                <w:kern w:val="0"/>
                <w:sz w:val="21"/>
                <w:szCs w:val="21"/>
              </w:rPr>
              <w:t>標　準　製　剤</w:t>
            </w:r>
          </w:p>
        </w:tc>
      </w:tr>
      <w:tr w:rsidR="00F517D0" w:rsidRPr="00AF2658" w14:paraId="625F04C7" w14:textId="77777777" w:rsidTr="00676D4A">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0186EE9B" w14:textId="570772FC" w:rsidR="00F517D0" w:rsidRPr="00676D4A" w:rsidRDefault="003527FF" w:rsidP="000B16B6">
            <w:pPr>
              <w:adjustRightInd w:val="0"/>
              <w:snapToGrid w:val="0"/>
              <w:ind w:leftChars="-54" w:left="-119"/>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販売</w:t>
            </w:r>
            <w:r w:rsidR="00F517D0" w:rsidRPr="00676D4A">
              <w:rPr>
                <w:rFonts w:ascii="UD デジタル 教科書体 NK-R" w:eastAsia="UD デジタル 教科書体 NK-R" w:hAnsi="Meiryo UI" w:hint="eastAsia"/>
              </w:rPr>
              <w:t>名</w:t>
            </w:r>
            <w:r w:rsidR="009503E2" w:rsidRPr="00676D4A">
              <w:rPr>
                <w:rFonts w:ascii="UD デジタル 教科書体 NK-R" w:eastAsia="UD デジタル 教科書体 NK-R" w:hAnsi="Meiryo UI" w:hint="eastAsia"/>
                <w:vertAlign w:val="superscript"/>
              </w:rPr>
              <w:t>2</w:t>
            </w:r>
          </w:p>
        </w:tc>
        <w:tc>
          <w:tcPr>
            <w:tcW w:w="4697" w:type="dxa"/>
            <w:tcBorders>
              <w:top w:val="single" w:sz="4" w:space="0" w:color="auto"/>
              <w:left w:val="single" w:sz="4" w:space="0" w:color="auto"/>
              <w:bottom w:val="single" w:sz="4" w:space="0" w:color="auto"/>
              <w:right w:val="single" w:sz="4" w:space="0" w:color="auto"/>
            </w:tcBorders>
            <w:vAlign w:val="center"/>
          </w:tcPr>
          <w:p w14:paraId="307C570C" w14:textId="7882A6E7" w:rsidR="00F517D0" w:rsidRPr="00676D4A" w:rsidRDefault="00736106" w:rsidP="002E7552">
            <w:pPr>
              <w:adjustRightInd w:val="0"/>
              <w:snapToGrid w:val="0"/>
              <w:jc w:val="center"/>
              <w:rPr>
                <w:rFonts w:ascii="UD デジタル 教科書体 NK-R" w:eastAsia="UD デジタル 教科書体 NK-R" w:hAnsi="Meiryo UI"/>
                <w:b/>
              </w:rPr>
            </w:pPr>
            <w:r w:rsidRPr="00676D4A">
              <w:rPr>
                <w:rFonts w:ascii="UD デジタル 教科書体 NK-R" w:eastAsia="UD デジタル 教科書体 NK-R" w:hAnsi="Meiryo UI" w:hint="eastAsia"/>
                <w:b/>
              </w:rPr>
              <w:t>エナラプリルマレイン酸塩錠</w:t>
            </w:r>
            <w:r w:rsidR="00C1411F">
              <w:rPr>
                <w:rFonts w:ascii="UD デジタル 教科書体 NK-R" w:eastAsia="UD デジタル 教科書体 NK-R" w:hAnsi="Meiryo UI" w:hint="eastAsia"/>
                <w:b/>
              </w:rPr>
              <w:t>10</w:t>
            </w:r>
            <w:r w:rsidRPr="00676D4A">
              <w:rPr>
                <w:rFonts w:ascii="UD デジタル 教科書体 NK-R" w:eastAsia="UD デジタル 教科書体 NK-R" w:hAnsi="Meiryo UI" w:hint="eastAsia"/>
                <w:b/>
              </w:rPr>
              <w:t>mg ｢フソー｣</w:t>
            </w:r>
          </w:p>
        </w:tc>
        <w:tc>
          <w:tcPr>
            <w:tcW w:w="4395" w:type="dxa"/>
            <w:tcBorders>
              <w:top w:val="single" w:sz="4" w:space="0" w:color="auto"/>
              <w:left w:val="single" w:sz="4" w:space="0" w:color="auto"/>
              <w:bottom w:val="single" w:sz="4" w:space="0" w:color="auto"/>
              <w:right w:val="single" w:sz="4" w:space="0" w:color="auto"/>
            </w:tcBorders>
            <w:vAlign w:val="center"/>
          </w:tcPr>
          <w:p w14:paraId="2D243DAE" w14:textId="708B1D4A" w:rsidR="00F517D0" w:rsidRPr="00676D4A" w:rsidRDefault="00736106" w:rsidP="002E7552">
            <w:pPr>
              <w:adjustRightInd w:val="0"/>
              <w:snapToGrid w:val="0"/>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レニベース錠</w:t>
            </w:r>
            <w:r w:rsidR="00C1411F">
              <w:rPr>
                <w:rFonts w:ascii="UD デジタル 教科書体 NK-R" w:eastAsia="UD デジタル 教科書体 NK-R" w:hAnsi="Meiryo UI" w:hint="eastAsia"/>
              </w:rPr>
              <w:t>10</w:t>
            </w:r>
          </w:p>
        </w:tc>
      </w:tr>
      <w:tr w:rsidR="00F517D0" w:rsidRPr="00AF2658" w14:paraId="03052A8F" w14:textId="77777777" w:rsidTr="00676D4A">
        <w:trPr>
          <w:trHeight w:val="51"/>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72473034" w14:textId="0FC61396" w:rsidR="00F517D0" w:rsidRPr="00676D4A" w:rsidRDefault="00B74A1C" w:rsidP="000B16B6">
            <w:pPr>
              <w:adjustRightInd w:val="0"/>
              <w:snapToGrid w:val="0"/>
              <w:ind w:leftChars="-54" w:left="-119"/>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会社名</w:t>
            </w:r>
            <w:r w:rsidR="00425797" w:rsidRPr="00676D4A">
              <w:rPr>
                <w:rFonts w:ascii="UD デジタル 教科書体 NK-R" w:eastAsia="UD デジタル 教科書体 NK-R" w:hAnsi="Meiryo UI" w:hint="eastAsia"/>
                <w:vertAlign w:val="superscript"/>
              </w:rPr>
              <w:t>2</w:t>
            </w:r>
          </w:p>
        </w:tc>
        <w:tc>
          <w:tcPr>
            <w:tcW w:w="4697" w:type="dxa"/>
            <w:tcBorders>
              <w:top w:val="single" w:sz="4" w:space="0" w:color="auto"/>
              <w:left w:val="single" w:sz="4" w:space="0" w:color="auto"/>
              <w:bottom w:val="single" w:sz="4" w:space="0" w:color="auto"/>
              <w:right w:val="single" w:sz="4" w:space="0" w:color="auto"/>
            </w:tcBorders>
            <w:vAlign w:val="center"/>
            <w:hideMark/>
          </w:tcPr>
          <w:p w14:paraId="30111E3F" w14:textId="77777777" w:rsidR="00F517D0" w:rsidRPr="007B6EF3" w:rsidRDefault="00F517D0" w:rsidP="002E7552">
            <w:pPr>
              <w:adjustRightInd w:val="0"/>
              <w:snapToGrid w:val="0"/>
              <w:jc w:val="center"/>
              <w:rPr>
                <w:rFonts w:ascii="UD デジタル 教科書体 NK-R" w:eastAsia="UD デジタル 教科書体 NK-R" w:hAnsi="Meiryo UI"/>
                <w:sz w:val="21"/>
                <w:szCs w:val="21"/>
              </w:rPr>
            </w:pPr>
            <w:r w:rsidRPr="007B6EF3">
              <w:rPr>
                <w:rFonts w:ascii="UD デジタル 教科書体 NK-R" w:eastAsia="UD デジタル 教科書体 NK-R" w:hAnsi="Meiryo UI" w:hint="eastAsia"/>
                <w:sz w:val="21"/>
                <w:szCs w:val="21"/>
              </w:rPr>
              <w:t>扶桑薬品工業株式会社</w:t>
            </w:r>
          </w:p>
        </w:tc>
        <w:tc>
          <w:tcPr>
            <w:tcW w:w="4395" w:type="dxa"/>
            <w:tcBorders>
              <w:top w:val="single" w:sz="4" w:space="0" w:color="auto"/>
              <w:left w:val="single" w:sz="4" w:space="0" w:color="auto"/>
              <w:bottom w:val="single" w:sz="4" w:space="0" w:color="auto"/>
              <w:right w:val="single" w:sz="4" w:space="0" w:color="auto"/>
            </w:tcBorders>
            <w:vAlign w:val="center"/>
          </w:tcPr>
          <w:p w14:paraId="1BC22B55" w14:textId="686C7160" w:rsidR="00F517D0" w:rsidRPr="007B6EF3" w:rsidRDefault="00F517D0" w:rsidP="002E7552">
            <w:pPr>
              <w:adjustRightInd w:val="0"/>
              <w:snapToGrid w:val="0"/>
              <w:jc w:val="center"/>
              <w:rPr>
                <w:rFonts w:ascii="UD デジタル 教科書体 NK-R" w:eastAsia="UD デジタル 教科書体 NK-R" w:hAnsi="Meiryo UI"/>
                <w:sz w:val="21"/>
                <w:szCs w:val="21"/>
              </w:rPr>
            </w:pPr>
          </w:p>
        </w:tc>
      </w:tr>
      <w:tr w:rsidR="00F517D0" w:rsidRPr="00AF2658" w14:paraId="2B0A301B" w14:textId="77777777" w:rsidTr="00676D4A">
        <w:trPr>
          <w:trHeight w:val="51"/>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783E58C8" w14:textId="36E9A0FB" w:rsidR="00F517D0" w:rsidRPr="00676D4A" w:rsidRDefault="00F517D0" w:rsidP="000B16B6">
            <w:pPr>
              <w:adjustRightInd w:val="0"/>
              <w:snapToGrid w:val="0"/>
              <w:ind w:leftChars="-54" w:left="-119"/>
              <w:jc w:val="center"/>
              <w:rPr>
                <w:rFonts w:ascii="UD デジタル 教科書体 NK-R" w:eastAsia="UD デジタル 教科書体 NK-R" w:hAnsi="Meiryo UI"/>
                <w:bCs/>
              </w:rPr>
            </w:pPr>
            <w:r w:rsidRPr="00676D4A">
              <w:rPr>
                <w:rFonts w:ascii="UD デジタル 教科書体 NK-R" w:eastAsia="UD デジタル 教科書体 NK-R" w:hAnsi="Meiryo UI" w:hint="eastAsia"/>
                <w:bCs/>
              </w:rPr>
              <w:t>薬価</w:t>
            </w:r>
            <w:r w:rsidR="002518CE" w:rsidRPr="00676D4A">
              <w:rPr>
                <w:rFonts w:ascii="UD デジタル 教科書体 NK-R" w:eastAsia="UD デジタル 教科書体 NK-R" w:hAnsi="Meiryo UI" w:hint="eastAsia"/>
                <w:bCs/>
                <w:vertAlign w:val="superscript"/>
              </w:rPr>
              <w:t>1</w:t>
            </w:r>
          </w:p>
        </w:tc>
        <w:tc>
          <w:tcPr>
            <w:tcW w:w="4697" w:type="dxa"/>
            <w:tcBorders>
              <w:top w:val="single" w:sz="4" w:space="0" w:color="auto"/>
              <w:left w:val="single" w:sz="4" w:space="0" w:color="auto"/>
              <w:bottom w:val="single" w:sz="4" w:space="0" w:color="auto"/>
              <w:right w:val="single" w:sz="4" w:space="0" w:color="auto"/>
            </w:tcBorders>
            <w:vAlign w:val="center"/>
            <w:hideMark/>
          </w:tcPr>
          <w:p w14:paraId="0AE0F0A4" w14:textId="790AE8C6" w:rsidR="00F517D0" w:rsidRPr="00676D4A" w:rsidRDefault="0059506B" w:rsidP="002E7552">
            <w:pPr>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1</w:t>
            </w:r>
            <w:r w:rsidR="003E34F4">
              <w:rPr>
                <w:rFonts w:ascii="UD デジタル 教科書体 NK-R" w:eastAsia="UD デジタル 教科書体 NK-R" w:hAnsi="Meiryo UI" w:hint="eastAsia"/>
                <w:bCs/>
              </w:rPr>
              <w:t>0</w:t>
            </w:r>
            <w:r>
              <w:rPr>
                <w:rFonts w:ascii="UD デジタル 教科書体 NK-R" w:eastAsia="UD デジタル 教科書体 NK-R" w:hAnsi="Meiryo UI" w:hint="eastAsia"/>
                <w:bCs/>
              </w:rPr>
              <w:t>.</w:t>
            </w:r>
            <w:r w:rsidR="003E34F4">
              <w:rPr>
                <w:rFonts w:ascii="UD デジタル 教科書体 NK-R" w:eastAsia="UD デジタル 教科書体 NK-R" w:hAnsi="Meiryo UI" w:hint="eastAsia"/>
                <w:bCs/>
              </w:rPr>
              <w:t>4</w:t>
            </w:r>
            <w:r>
              <w:rPr>
                <w:rFonts w:ascii="UD デジタル 教科書体 NK-R" w:eastAsia="UD デジタル 教科書体 NK-R" w:hAnsi="Meiryo UI" w:hint="eastAsia"/>
                <w:bCs/>
              </w:rPr>
              <w:t>0</w:t>
            </w:r>
            <w:r w:rsidR="00F517D0" w:rsidRPr="00676D4A">
              <w:rPr>
                <w:rFonts w:ascii="UD デジタル 教科書体 NK-R" w:eastAsia="UD デジタル 教科書体 NK-R" w:hAnsi="Meiryo UI" w:hint="eastAsia"/>
                <w:bCs/>
              </w:rPr>
              <w:t>円/錠</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27C710F" w14:textId="32F629BC" w:rsidR="00F517D0" w:rsidRPr="00676D4A" w:rsidRDefault="0059506B" w:rsidP="002E7552">
            <w:pPr>
              <w:tabs>
                <w:tab w:val="left" w:pos="1323"/>
                <w:tab w:val="center" w:pos="2016"/>
              </w:tabs>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1</w:t>
            </w:r>
            <w:r w:rsidR="003E34F4">
              <w:rPr>
                <w:rFonts w:ascii="UD デジタル 教科書体 NK-R" w:eastAsia="UD デジタル 教科書体 NK-R" w:hAnsi="Meiryo UI" w:hint="eastAsia"/>
                <w:bCs/>
              </w:rPr>
              <w:t>3</w:t>
            </w:r>
            <w:r>
              <w:rPr>
                <w:rFonts w:ascii="UD デジタル 教科書体 NK-R" w:eastAsia="UD デジタル 教科書体 NK-R" w:hAnsi="Meiryo UI" w:hint="eastAsia"/>
                <w:bCs/>
              </w:rPr>
              <w:t>.</w:t>
            </w:r>
            <w:r w:rsidR="003E34F4">
              <w:rPr>
                <w:rFonts w:ascii="UD デジタル 教科書体 NK-R" w:eastAsia="UD デジタル 教科書体 NK-R" w:hAnsi="Meiryo UI" w:hint="eastAsia"/>
                <w:bCs/>
              </w:rPr>
              <w:t>9</w:t>
            </w:r>
            <w:r>
              <w:rPr>
                <w:rFonts w:ascii="UD デジタル 教科書体 NK-R" w:eastAsia="UD デジタル 教科書体 NK-R" w:hAnsi="Meiryo UI" w:hint="eastAsia"/>
                <w:bCs/>
              </w:rPr>
              <w:t>0</w:t>
            </w:r>
            <w:r w:rsidR="00F517D0" w:rsidRPr="00676D4A">
              <w:rPr>
                <w:rFonts w:ascii="UD デジタル 教科書体 NK-R" w:eastAsia="UD デジタル 教科書体 NK-R" w:hAnsi="Meiryo UI" w:hint="eastAsia"/>
                <w:bCs/>
              </w:rPr>
              <w:t>円/錠</w:t>
            </w:r>
          </w:p>
        </w:tc>
      </w:tr>
      <w:tr w:rsidR="00F517D0" w:rsidRPr="00AF2658" w14:paraId="2EE1A964" w14:textId="77777777" w:rsidTr="00B65F62">
        <w:trPr>
          <w:trHeight w:val="51"/>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40E445C3" w14:textId="77777777" w:rsidR="00F517D0" w:rsidRPr="00676D4A" w:rsidRDefault="00F517D0" w:rsidP="000B16B6">
            <w:pPr>
              <w:adjustRightInd w:val="0"/>
              <w:snapToGrid w:val="0"/>
              <w:ind w:leftChars="-54" w:left="-119"/>
              <w:jc w:val="center"/>
              <w:rPr>
                <w:rFonts w:ascii="UD デジタル 教科書体 NK-R" w:eastAsia="UD デジタル 教科書体 NK-R" w:hAnsi="Meiryo UI"/>
                <w:bCs/>
              </w:rPr>
            </w:pPr>
            <w:r w:rsidRPr="00676D4A">
              <w:rPr>
                <w:rFonts w:ascii="UD デジタル 教科書体 NK-R" w:eastAsia="UD デジタル 教科書体 NK-R" w:hAnsi="Meiryo UI" w:hint="eastAsia"/>
                <w:bCs/>
              </w:rPr>
              <w:t>薬価の差</w:t>
            </w:r>
          </w:p>
        </w:tc>
        <w:tc>
          <w:tcPr>
            <w:tcW w:w="9092" w:type="dxa"/>
            <w:gridSpan w:val="2"/>
            <w:tcBorders>
              <w:top w:val="single" w:sz="4" w:space="0" w:color="auto"/>
              <w:left w:val="single" w:sz="4" w:space="0" w:color="auto"/>
              <w:bottom w:val="single" w:sz="4" w:space="0" w:color="auto"/>
              <w:right w:val="single" w:sz="4" w:space="0" w:color="auto"/>
            </w:tcBorders>
            <w:vAlign w:val="center"/>
            <w:hideMark/>
          </w:tcPr>
          <w:p w14:paraId="10552E66" w14:textId="12D86F45" w:rsidR="00F517D0" w:rsidRPr="00676D4A" w:rsidRDefault="00F517D0" w:rsidP="002E7552">
            <w:pPr>
              <w:adjustRightInd w:val="0"/>
              <w:snapToGrid w:val="0"/>
              <w:jc w:val="center"/>
              <w:rPr>
                <w:rFonts w:ascii="UD デジタル 教科書体 NK-R" w:eastAsia="UD デジタル 教科書体 NK-R" w:hAnsi="Meiryo UI"/>
                <w:bCs/>
              </w:rPr>
            </w:pPr>
            <w:r w:rsidRPr="00676D4A">
              <w:rPr>
                <w:rFonts w:ascii="UD デジタル 教科書体 NK-R" w:eastAsia="UD デジタル 教科書体 NK-R" w:hAnsi="Meiryo UI" w:hint="eastAsia"/>
                <w:bCs/>
              </w:rPr>
              <w:t xml:space="preserve">１錠　あたり　</w:t>
            </w:r>
            <w:r w:rsidR="003E34F4">
              <w:rPr>
                <w:rFonts w:ascii="UD デジタル 教科書体 NK-R" w:eastAsia="UD デジタル 教科書体 NK-R" w:hAnsi="Meiryo UI" w:hint="eastAsia"/>
                <w:bCs/>
              </w:rPr>
              <w:t>3</w:t>
            </w:r>
            <w:r w:rsidR="0059506B">
              <w:rPr>
                <w:rFonts w:ascii="UD デジタル 教科書体 NK-R" w:eastAsia="UD デジタル 教科書体 NK-R" w:hAnsi="Meiryo UI" w:hint="eastAsia"/>
                <w:bCs/>
              </w:rPr>
              <w:t>.50</w:t>
            </w:r>
            <w:r w:rsidRPr="00676D4A">
              <w:rPr>
                <w:rFonts w:ascii="UD デジタル 教科書体 NK-R" w:eastAsia="UD デジタル 教科書体 NK-R" w:hAnsi="Meiryo UI" w:hint="eastAsia"/>
                <w:bCs/>
              </w:rPr>
              <w:t>円</w:t>
            </w:r>
          </w:p>
        </w:tc>
      </w:tr>
      <w:tr w:rsidR="00F517D0" w:rsidRPr="00AF2658" w14:paraId="07C9BF86" w14:textId="77777777" w:rsidTr="00B65F62">
        <w:trPr>
          <w:trHeight w:val="51"/>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222C2CDC" w14:textId="2F0780B6" w:rsidR="00F517D0" w:rsidRPr="00AF2658" w:rsidRDefault="00F517D0" w:rsidP="000B16B6">
            <w:pPr>
              <w:adjustRightInd w:val="0"/>
              <w:snapToGrid w:val="0"/>
              <w:ind w:leftChars="-54" w:left="-119"/>
              <w:jc w:val="center"/>
              <w:rPr>
                <w:rFonts w:ascii="UD デジタル 教科書体 NK-R" w:eastAsia="UD デジタル 教科書体 NK-R" w:hAnsi="Meiryo UI"/>
                <w:bCs/>
                <w:sz w:val="21"/>
                <w:szCs w:val="21"/>
              </w:rPr>
            </w:pPr>
            <w:r w:rsidRPr="00AF2658">
              <w:rPr>
                <w:rFonts w:ascii="UD デジタル 教科書体 NK-R" w:eastAsia="UD デジタル 教科書体 NK-R" w:hAnsi="Meiryo UI" w:hint="eastAsia"/>
                <w:bCs/>
                <w:sz w:val="21"/>
                <w:szCs w:val="21"/>
              </w:rPr>
              <w:t>薬効分類</w:t>
            </w:r>
            <w:r w:rsidR="00573CFC">
              <w:rPr>
                <w:rFonts w:ascii="UD デジタル 教科書体 NK-R" w:eastAsia="UD デジタル 教科書体 NK-R" w:hAnsi="Meiryo UI" w:hint="eastAsia"/>
                <w:bCs/>
                <w:sz w:val="21"/>
                <w:szCs w:val="21"/>
              </w:rPr>
              <w:t>名</w:t>
            </w:r>
            <w:r w:rsidRPr="00AF2658">
              <w:rPr>
                <w:rFonts w:ascii="UD デジタル 教科書体 NK-R" w:eastAsia="UD デジタル 教科書体 NK-R" w:hAnsi="Meiryo UI" w:hint="eastAsia"/>
                <w:bCs/>
                <w:sz w:val="21"/>
                <w:szCs w:val="21"/>
                <w:vertAlign w:val="superscript"/>
              </w:rPr>
              <w:t>2</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13C1AAFF" w14:textId="26519137" w:rsidR="00F517D0" w:rsidRPr="00A26C7F" w:rsidRDefault="00736106" w:rsidP="002E7552">
            <w:pPr>
              <w:adjustRightInd w:val="0"/>
              <w:snapToGrid w:val="0"/>
              <w:jc w:val="center"/>
              <w:rPr>
                <w:rFonts w:ascii="UD デジタル 教科書体 NK-R" w:eastAsia="UD デジタル 教科書体 NK-R" w:hAnsi="Meiryo UI"/>
                <w:bCs/>
                <w:sz w:val="21"/>
                <w:szCs w:val="21"/>
              </w:rPr>
            </w:pPr>
            <w:r w:rsidRPr="00A26C7F">
              <w:rPr>
                <w:rFonts w:ascii="UD デジタル 教科書体 NK-R" w:eastAsia="UD デジタル 教科書体 NK-R" w:hAnsi="Meiryo UI" w:hint="eastAsia"/>
                <w:bCs/>
                <w:sz w:val="21"/>
                <w:szCs w:val="21"/>
              </w:rPr>
              <w:t>持続性アンジオテンシン変換酵素阻害剤</w:t>
            </w:r>
          </w:p>
        </w:tc>
      </w:tr>
      <w:tr w:rsidR="00F517D0" w:rsidRPr="00AF2658" w14:paraId="19B064B0" w14:textId="77777777" w:rsidTr="00B65F62">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61C524B6" w14:textId="77777777" w:rsidR="00F517D0" w:rsidRPr="00AF2658" w:rsidRDefault="00F517D0" w:rsidP="000B16B6">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規制区分</w:t>
            </w:r>
            <w:r w:rsidRPr="00AF2658">
              <w:rPr>
                <w:rFonts w:ascii="UD デジタル 教科書体 NK-R" w:eastAsia="UD デジタル 教科書体 NK-R" w:hAnsi="Meiryo UI" w:hint="eastAsia"/>
                <w:sz w:val="21"/>
                <w:szCs w:val="21"/>
                <w:vertAlign w:val="superscript"/>
              </w:rPr>
              <w:t>2</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631E3A53" w14:textId="3ED9B2C0" w:rsidR="00F517D0" w:rsidRPr="00A26C7F" w:rsidRDefault="00736106" w:rsidP="002E7552">
            <w:pPr>
              <w:adjustRightInd w:val="0"/>
              <w:snapToGrid w:val="0"/>
              <w:jc w:val="center"/>
              <w:rPr>
                <w:rFonts w:ascii="UD デジタル 教科書体 NK-R" w:eastAsia="UD デジタル 教科書体 NK-R" w:hAnsi="Meiryo UI" w:cs="ＭＳ Ｐゴシック"/>
                <w:kern w:val="0"/>
                <w:sz w:val="21"/>
                <w:szCs w:val="21"/>
              </w:rPr>
            </w:pPr>
            <w:r w:rsidRPr="00A26C7F">
              <w:rPr>
                <w:rFonts w:ascii="UD デジタル 教科書体 NK-R" w:eastAsia="UD デジタル 教科書体 NK-R" w:hAnsi="Meiryo UI" w:cs="ＭＳ Ｐゴシック" w:hint="eastAsia"/>
                <w:kern w:val="0"/>
                <w:sz w:val="21"/>
                <w:szCs w:val="21"/>
              </w:rPr>
              <w:t>処方箋医薬品（注意－医師等の処方箋により使用すること）</w:t>
            </w:r>
          </w:p>
        </w:tc>
      </w:tr>
      <w:tr w:rsidR="006F7D16" w:rsidRPr="00AF2658" w14:paraId="2F0E7DCA" w14:textId="77777777" w:rsidTr="00B65F62">
        <w:trPr>
          <w:trHeight w:val="51"/>
          <w:jc w:val="center"/>
        </w:trPr>
        <w:tc>
          <w:tcPr>
            <w:tcW w:w="421" w:type="dxa"/>
            <w:vMerge w:val="restart"/>
            <w:tcBorders>
              <w:top w:val="single" w:sz="4" w:space="0" w:color="auto"/>
              <w:left w:val="single" w:sz="4" w:space="0" w:color="auto"/>
              <w:right w:val="single" w:sz="4" w:space="0" w:color="auto"/>
            </w:tcBorders>
            <w:textDirection w:val="tbRlV"/>
            <w:vAlign w:val="center"/>
          </w:tcPr>
          <w:p w14:paraId="2D303346" w14:textId="3E0E7B7A" w:rsidR="006F7D16" w:rsidRPr="00AF2658" w:rsidRDefault="006F7D16" w:rsidP="000B16B6">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組成</w:t>
            </w:r>
            <w:r w:rsidR="00D31E3E" w:rsidRPr="00AF2658">
              <w:rPr>
                <w:rFonts w:ascii="UD デジタル 教科書体 NK-R" w:eastAsia="UD デジタル 教科書体 NK-R" w:hAnsi="Meiryo UI" w:hint="eastAsia"/>
                <w:sz w:val="21"/>
                <w:szCs w:val="21"/>
              </w:rPr>
              <w:t>・</w:t>
            </w:r>
            <w:r w:rsidRPr="00AF2658">
              <w:rPr>
                <w:rFonts w:ascii="UD デジタル 教科書体 NK-R" w:eastAsia="UD デジタル 教科書体 NK-R" w:hAnsi="Meiryo UI" w:hint="eastAsia"/>
                <w:sz w:val="21"/>
                <w:szCs w:val="21"/>
              </w:rPr>
              <w:t>性状</w:t>
            </w:r>
            <w:r w:rsidRPr="00AF2658">
              <w:rPr>
                <w:rFonts w:ascii="UD デジタル 教科書体 NK-R" w:eastAsia="UD デジタル 教科書体 NK-R" w:hAnsi="Meiryo UI" w:hint="eastAsia"/>
                <w:bCs/>
                <w:sz w:val="21"/>
                <w:szCs w:val="21"/>
                <w:vertAlign w:val="superscript"/>
              </w:rPr>
              <w:t>2</w:t>
            </w:r>
          </w:p>
        </w:tc>
        <w:tc>
          <w:tcPr>
            <w:tcW w:w="1114" w:type="dxa"/>
            <w:tcBorders>
              <w:top w:val="single" w:sz="4" w:space="0" w:color="auto"/>
              <w:left w:val="single" w:sz="4" w:space="0" w:color="auto"/>
              <w:right w:val="single" w:sz="4" w:space="0" w:color="auto"/>
            </w:tcBorders>
            <w:vAlign w:val="center"/>
          </w:tcPr>
          <w:p w14:paraId="77695232" w14:textId="4852E7D1" w:rsidR="006F7D16" w:rsidRPr="007B6EF3" w:rsidRDefault="006F7D16" w:rsidP="000B16B6">
            <w:pPr>
              <w:adjustRightInd w:val="0"/>
              <w:snapToGrid w:val="0"/>
              <w:ind w:leftChars="-54" w:left="-119"/>
              <w:jc w:val="center"/>
              <w:rPr>
                <w:rFonts w:ascii="UD デジタル 教科書体 NK-R" w:eastAsia="UD デジタル 教科書体 NK-R" w:hAnsi="Meiryo UI"/>
                <w:sz w:val="21"/>
                <w:szCs w:val="21"/>
              </w:rPr>
            </w:pPr>
            <w:r w:rsidRPr="007B6EF3">
              <w:rPr>
                <w:rFonts w:ascii="UD デジタル 教科書体 NK-R" w:eastAsia="UD デジタル 教科書体 NK-R" w:hAnsi="Meiryo UI" w:cs="ＭＳ Ｐゴシック" w:hint="eastAsia"/>
                <w:kern w:val="0"/>
                <w:sz w:val="21"/>
                <w:szCs w:val="21"/>
              </w:rPr>
              <w:t>有効成分</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1E8352DC" w14:textId="65F69482" w:rsidR="006F7D16" w:rsidRPr="007B6EF3" w:rsidRDefault="006F7D16" w:rsidP="002E7552">
            <w:pPr>
              <w:adjustRightInd w:val="0"/>
              <w:snapToGrid w:val="0"/>
              <w:jc w:val="center"/>
              <w:rPr>
                <w:rFonts w:ascii="UD デジタル 教科書体 NK-R" w:eastAsia="UD デジタル 教科書体 NK-R" w:hAnsi="Meiryo UI" w:cs="ＭＳ Ｐゴシック"/>
                <w:kern w:val="0"/>
                <w:sz w:val="21"/>
                <w:szCs w:val="21"/>
              </w:rPr>
            </w:pPr>
            <w:r w:rsidRPr="007B6EF3">
              <w:rPr>
                <w:rFonts w:ascii="UD デジタル 教科書体 NK-R" w:eastAsia="UD デジタル 教科書体 NK-R" w:hAnsi="Meiryo UI" w:cs="ＭＳ Ｐゴシック" w:hint="eastAsia"/>
                <w:kern w:val="0"/>
                <w:sz w:val="21"/>
                <w:szCs w:val="21"/>
              </w:rPr>
              <w:t xml:space="preserve">1錠中　</w:t>
            </w:r>
            <w:r w:rsidR="00736106" w:rsidRPr="007B6EF3">
              <w:rPr>
                <w:rFonts w:ascii="UD デジタル 教科書体 NK-R" w:eastAsia="UD デジタル 教科書体 NK-R" w:hAnsi="Meiryo UI" w:cs="ＭＳ Ｐゴシック" w:hint="eastAsia"/>
                <w:kern w:val="0"/>
                <w:sz w:val="21"/>
                <w:szCs w:val="21"/>
              </w:rPr>
              <w:t xml:space="preserve">日本薬局方　エナラプリルマレイン酸塩 </w:t>
            </w:r>
            <w:r w:rsidR="00C1411F">
              <w:rPr>
                <w:rFonts w:ascii="UD デジタル 教科書体 NK-R" w:eastAsia="UD デジタル 教科書体 NK-R" w:hAnsi="Meiryo UI" w:cs="ＭＳ Ｐゴシック" w:hint="eastAsia"/>
                <w:kern w:val="0"/>
                <w:sz w:val="21"/>
                <w:szCs w:val="21"/>
              </w:rPr>
              <w:t>10</w:t>
            </w:r>
            <w:r w:rsidR="00736106" w:rsidRPr="007B6EF3">
              <w:rPr>
                <w:rFonts w:ascii="UD デジタル 教科書体 NK-R" w:eastAsia="UD デジタル 教科書体 NK-R" w:hAnsi="Meiryo UI" w:cs="ＭＳ Ｐゴシック" w:hint="eastAsia"/>
                <w:kern w:val="0"/>
                <w:sz w:val="21"/>
                <w:szCs w:val="21"/>
              </w:rPr>
              <w:t>mg</w:t>
            </w:r>
          </w:p>
        </w:tc>
      </w:tr>
      <w:tr w:rsidR="006F7D16" w:rsidRPr="00AF2658" w14:paraId="576BCF15" w14:textId="77777777" w:rsidTr="00676D4A">
        <w:trPr>
          <w:trHeight w:val="81"/>
          <w:jc w:val="center"/>
        </w:trPr>
        <w:tc>
          <w:tcPr>
            <w:tcW w:w="421" w:type="dxa"/>
            <w:vMerge/>
            <w:tcBorders>
              <w:left w:val="single" w:sz="4" w:space="0" w:color="auto"/>
              <w:right w:val="single" w:sz="4" w:space="0" w:color="auto"/>
            </w:tcBorders>
            <w:vAlign w:val="center"/>
            <w:hideMark/>
          </w:tcPr>
          <w:p w14:paraId="10220647" w14:textId="77777777" w:rsidR="006F7D16" w:rsidRPr="00AF2658" w:rsidRDefault="006F7D16" w:rsidP="000B16B6">
            <w:pPr>
              <w:adjustRightInd w:val="0"/>
              <w:snapToGrid w:val="0"/>
              <w:ind w:leftChars="-54" w:left="-119"/>
              <w:jc w:val="center"/>
              <w:rPr>
                <w:rFonts w:ascii="UD デジタル 教科書体 NK-R" w:eastAsia="UD デジタル 教科書体 NK-R" w:hAnsi="Meiryo UI"/>
                <w:sz w:val="21"/>
                <w:szCs w:val="21"/>
              </w:rPr>
            </w:pPr>
          </w:p>
        </w:tc>
        <w:tc>
          <w:tcPr>
            <w:tcW w:w="1114" w:type="dxa"/>
            <w:tcBorders>
              <w:left w:val="single" w:sz="4" w:space="0" w:color="auto"/>
              <w:bottom w:val="single" w:sz="4" w:space="0" w:color="auto"/>
              <w:right w:val="single" w:sz="4" w:space="0" w:color="auto"/>
            </w:tcBorders>
            <w:vAlign w:val="center"/>
          </w:tcPr>
          <w:p w14:paraId="1F1361F2" w14:textId="2EE2F392" w:rsidR="006F7D16" w:rsidRPr="007B6EF3" w:rsidRDefault="006F7D16" w:rsidP="000B16B6">
            <w:pPr>
              <w:adjustRightInd w:val="0"/>
              <w:snapToGrid w:val="0"/>
              <w:ind w:leftChars="-54" w:left="-119"/>
              <w:jc w:val="center"/>
              <w:rPr>
                <w:rFonts w:ascii="UD デジタル 教科書体 NK-R" w:eastAsia="UD デジタル 教科書体 NK-R" w:hAnsi="Meiryo UI"/>
                <w:sz w:val="21"/>
                <w:szCs w:val="21"/>
              </w:rPr>
            </w:pPr>
            <w:r w:rsidRPr="007B6EF3">
              <w:rPr>
                <w:rFonts w:ascii="UD デジタル 教科書体 NK-R" w:eastAsia="UD デジタル 教科書体 NK-R" w:hAnsi="Meiryo UI" w:hint="eastAsia"/>
                <w:sz w:val="21"/>
                <w:szCs w:val="21"/>
              </w:rPr>
              <w:t>添加物</w:t>
            </w:r>
          </w:p>
        </w:tc>
        <w:tc>
          <w:tcPr>
            <w:tcW w:w="4697" w:type="dxa"/>
            <w:tcBorders>
              <w:top w:val="single" w:sz="4" w:space="0" w:color="auto"/>
              <w:left w:val="single" w:sz="4" w:space="0" w:color="auto"/>
              <w:bottom w:val="single" w:sz="4" w:space="0" w:color="auto"/>
              <w:right w:val="single" w:sz="4" w:space="0" w:color="auto"/>
            </w:tcBorders>
            <w:vAlign w:val="center"/>
          </w:tcPr>
          <w:p w14:paraId="08649F9E" w14:textId="4C885C37" w:rsidR="006F7D16" w:rsidRPr="007B6EF3" w:rsidRDefault="00C1411F" w:rsidP="00C1411F">
            <w:pPr>
              <w:adjustRightInd w:val="0"/>
              <w:snapToGrid w:val="0"/>
              <w:spacing w:line="280" w:lineRule="exact"/>
              <w:jc w:val="left"/>
              <w:rPr>
                <w:rFonts w:ascii="UD デジタル 教科書体 NK-R" w:eastAsia="UD デジタル 教科書体 NK-R" w:hAnsi="Meiryo UI" w:cs="ＭＳ Ｐゴシック"/>
                <w:spacing w:val="-2"/>
                <w:kern w:val="0"/>
                <w:sz w:val="21"/>
                <w:szCs w:val="21"/>
              </w:rPr>
            </w:pPr>
            <w:r w:rsidRPr="00C1411F">
              <w:rPr>
                <w:rFonts w:ascii="UD デジタル 教科書体 NK-R" w:eastAsia="UD デジタル 教科書体 NK-R" w:hAnsi="Meiryo UI" w:cs="ＭＳ Ｐゴシック" w:hint="eastAsia"/>
                <w:spacing w:val="-2"/>
                <w:kern w:val="0"/>
                <w:sz w:val="21"/>
                <w:szCs w:val="21"/>
              </w:rPr>
              <w:t>乳糖水和物、トウモロコシデンプン、アルファー化デンプン、炭酸水素ナトリウム、ステアリン酸マグネシウム、三二酸化鉄、黄色三二酸化鉄</w:t>
            </w:r>
          </w:p>
        </w:tc>
        <w:tc>
          <w:tcPr>
            <w:tcW w:w="4395" w:type="dxa"/>
            <w:tcBorders>
              <w:top w:val="single" w:sz="4" w:space="0" w:color="auto"/>
              <w:left w:val="single" w:sz="4" w:space="0" w:color="auto"/>
              <w:bottom w:val="single" w:sz="4" w:space="0" w:color="auto"/>
              <w:right w:val="single" w:sz="4" w:space="0" w:color="auto"/>
            </w:tcBorders>
            <w:vAlign w:val="center"/>
          </w:tcPr>
          <w:p w14:paraId="45A1489F" w14:textId="7CBBD107" w:rsidR="006F7D16" w:rsidRPr="007B6EF3" w:rsidRDefault="00C3000B" w:rsidP="00C3000B">
            <w:pPr>
              <w:adjustRightInd w:val="0"/>
              <w:snapToGrid w:val="0"/>
              <w:spacing w:line="280" w:lineRule="exact"/>
              <w:jc w:val="left"/>
              <w:rPr>
                <w:rFonts w:ascii="UD デジタル 教科書体 NK-R" w:eastAsia="UD デジタル 教科書体 NK-R" w:hAnsi="Meiryo UI" w:cs="ＭＳ Ｐゴシック"/>
                <w:kern w:val="0"/>
                <w:sz w:val="21"/>
                <w:szCs w:val="21"/>
              </w:rPr>
            </w:pPr>
            <w:r w:rsidRPr="00C3000B">
              <w:rPr>
                <w:rFonts w:ascii="UD デジタル 教科書体 NK-R" w:eastAsia="UD デジタル 教科書体 NK-R" w:hAnsi="Meiryo UI" w:cs="ＭＳ Ｐゴシック" w:hint="eastAsia"/>
                <w:kern w:val="0"/>
                <w:sz w:val="21"/>
                <w:szCs w:val="21"/>
              </w:rPr>
              <w:t>乳糖水和物、トウモロコシデンプン、アルファー化デンプン、炭酸水素ナトリウム、黄色三二酸化鉄、三二酸化鉄、ステアリン酸マグネシウム</w:t>
            </w:r>
          </w:p>
        </w:tc>
      </w:tr>
      <w:tr w:rsidR="006F7D16" w:rsidRPr="00AF2658" w14:paraId="0B7E30FD" w14:textId="77777777" w:rsidTr="00676D4A">
        <w:trPr>
          <w:trHeight w:val="70"/>
          <w:jc w:val="center"/>
        </w:trPr>
        <w:tc>
          <w:tcPr>
            <w:tcW w:w="421" w:type="dxa"/>
            <w:vMerge/>
            <w:tcBorders>
              <w:left w:val="single" w:sz="4" w:space="0" w:color="auto"/>
              <w:bottom w:val="single" w:sz="4" w:space="0" w:color="auto"/>
              <w:right w:val="single" w:sz="4" w:space="0" w:color="auto"/>
            </w:tcBorders>
            <w:vAlign w:val="center"/>
          </w:tcPr>
          <w:p w14:paraId="39EFF066" w14:textId="77777777" w:rsidR="006F7D16" w:rsidRPr="00AF2658" w:rsidRDefault="006F7D16" w:rsidP="000B16B6">
            <w:pPr>
              <w:adjustRightInd w:val="0"/>
              <w:snapToGrid w:val="0"/>
              <w:ind w:leftChars="-54" w:left="-119"/>
              <w:jc w:val="center"/>
              <w:rPr>
                <w:rFonts w:ascii="UD デジタル 教科書体 NK-R" w:eastAsia="UD デジタル 教科書体 NK-R" w:hAnsi="Meiryo UI"/>
                <w:sz w:val="21"/>
                <w:szCs w:val="21"/>
              </w:rPr>
            </w:pPr>
          </w:p>
        </w:tc>
        <w:tc>
          <w:tcPr>
            <w:tcW w:w="1114" w:type="dxa"/>
            <w:tcBorders>
              <w:left w:val="single" w:sz="4" w:space="0" w:color="auto"/>
              <w:bottom w:val="single" w:sz="4" w:space="0" w:color="auto"/>
              <w:right w:val="single" w:sz="4" w:space="0" w:color="auto"/>
            </w:tcBorders>
            <w:vAlign w:val="center"/>
          </w:tcPr>
          <w:p w14:paraId="3078704A" w14:textId="77777777" w:rsidR="00E712FB" w:rsidRPr="00676D4A" w:rsidRDefault="006F7D16" w:rsidP="000B16B6">
            <w:pPr>
              <w:adjustRightInd w:val="0"/>
              <w:snapToGrid w:val="0"/>
              <w:ind w:leftChars="-54" w:left="-119"/>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製剤</w:t>
            </w:r>
          </w:p>
          <w:p w14:paraId="44E63AD7" w14:textId="56E87FB7" w:rsidR="006F7D16" w:rsidRPr="00676D4A" w:rsidRDefault="006F7D16" w:rsidP="000B16B6">
            <w:pPr>
              <w:adjustRightInd w:val="0"/>
              <w:snapToGrid w:val="0"/>
              <w:ind w:leftChars="-54" w:left="-119"/>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の性状</w:t>
            </w:r>
          </w:p>
        </w:tc>
        <w:tc>
          <w:tcPr>
            <w:tcW w:w="4697" w:type="dxa"/>
            <w:tcBorders>
              <w:top w:val="single" w:sz="4" w:space="0" w:color="auto"/>
              <w:left w:val="single" w:sz="4" w:space="0" w:color="auto"/>
              <w:bottom w:val="single" w:sz="4" w:space="0" w:color="auto"/>
              <w:right w:val="single" w:sz="4" w:space="0" w:color="auto"/>
            </w:tcBorders>
            <w:vAlign w:val="bottom"/>
          </w:tcPr>
          <w:p w14:paraId="73FBE32A" w14:textId="53742B9F" w:rsidR="006F7D16" w:rsidRPr="00676D4A" w:rsidRDefault="007359F5" w:rsidP="002E7552">
            <w:pPr>
              <w:adjustRightInd w:val="0"/>
              <w:snapToGrid w:val="0"/>
              <w:jc w:val="center"/>
              <w:rPr>
                <w:rFonts w:ascii="UD デジタル 教科書体 NK-R" w:eastAsia="UD デジタル 教科書体 NK-R" w:hAnsi="Meiryo UI" w:cs="ＭＳ Ｐゴシック"/>
                <w:kern w:val="0"/>
              </w:rPr>
            </w:pPr>
            <w:r>
              <w:rPr>
                <w:noProof/>
              </w:rPr>
              <w:drawing>
                <wp:inline distT="0" distB="0" distL="0" distR="0" wp14:anchorId="5847F29C" wp14:editId="58A3EC70">
                  <wp:extent cx="1832853" cy="647700"/>
                  <wp:effectExtent l="0" t="0" r="0" b="0"/>
                  <wp:docPr id="565380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1835180" cy="64852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a7"/>
              <w:tblW w:w="0" w:type="auto"/>
              <w:jc w:val="center"/>
              <w:tblLayout w:type="fixed"/>
              <w:tblLook w:val="04A0" w:firstRow="1" w:lastRow="0" w:firstColumn="1" w:lastColumn="0" w:noHBand="0" w:noVBand="1"/>
            </w:tblPr>
            <w:tblGrid>
              <w:gridCol w:w="1236"/>
              <w:gridCol w:w="2905"/>
            </w:tblGrid>
            <w:tr w:rsidR="00020F09" w:rsidRPr="00676D4A" w14:paraId="1330BFA6" w14:textId="77777777" w:rsidTr="00C3000B">
              <w:trPr>
                <w:jc w:val="center"/>
              </w:trPr>
              <w:tc>
                <w:tcPr>
                  <w:tcW w:w="1236" w:type="dxa"/>
                </w:tcPr>
                <w:p w14:paraId="51F14818"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cs="ＭＳ Ｐゴシック" w:hint="eastAsia"/>
                      <w:bCs/>
                      <w:kern w:val="0"/>
                      <w:sz w:val="21"/>
                      <w:szCs w:val="21"/>
                    </w:rPr>
                    <w:t>性状</w:t>
                  </w:r>
                </w:p>
              </w:tc>
              <w:tc>
                <w:tcPr>
                  <w:tcW w:w="2905" w:type="dxa"/>
                </w:tcPr>
                <w:p w14:paraId="3067A4F9" w14:textId="6DE118D5" w:rsidR="00020F09" w:rsidRPr="00676D4A" w:rsidRDefault="00C3000B" w:rsidP="00C3000B">
                  <w:pPr>
                    <w:widowControl/>
                    <w:adjustRightInd w:val="0"/>
                    <w:snapToGrid w:val="0"/>
                    <w:spacing w:line="280" w:lineRule="exact"/>
                    <w:jc w:val="center"/>
                    <w:rPr>
                      <w:rFonts w:ascii="UD デジタル 教科書体 NK-R" w:eastAsia="UD デジタル 教科書体 NK-R" w:hAnsi="Meiryo UI"/>
                      <w:sz w:val="21"/>
                      <w:szCs w:val="21"/>
                    </w:rPr>
                  </w:pPr>
                  <w:r w:rsidRPr="00C3000B">
                    <w:rPr>
                      <w:rFonts w:ascii="UD デジタル 教科書体 NK-R" w:eastAsia="UD デジタル 教科書体 NK-R" w:hAnsi="Meiryo UI" w:hint="eastAsia"/>
                      <w:sz w:val="21"/>
                      <w:szCs w:val="21"/>
                    </w:rPr>
                    <w:t>うすい桃色の素錠（割線入り）</w:t>
                  </w:r>
                </w:p>
              </w:tc>
            </w:tr>
            <w:tr w:rsidR="00020F09" w:rsidRPr="00676D4A" w14:paraId="6ECDF6BB" w14:textId="77777777" w:rsidTr="00C3000B">
              <w:trPr>
                <w:jc w:val="center"/>
              </w:trPr>
              <w:tc>
                <w:tcPr>
                  <w:tcW w:w="1236" w:type="dxa"/>
                </w:tcPr>
                <w:p w14:paraId="5034F8F4"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cs="ＭＳ Ｐゴシック" w:hint="eastAsia"/>
                      <w:bCs/>
                      <w:kern w:val="0"/>
                      <w:sz w:val="21"/>
                      <w:szCs w:val="21"/>
                    </w:rPr>
                    <w:t>直径</w:t>
                  </w:r>
                </w:p>
              </w:tc>
              <w:tc>
                <w:tcPr>
                  <w:tcW w:w="2905" w:type="dxa"/>
                </w:tcPr>
                <w:p w14:paraId="1B3F8495" w14:textId="74561312" w:rsidR="00020F09" w:rsidRPr="00676D4A" w:rsidRDefault="00C1411F" w:rsidP="007B6EF3">
                  <w:pPr>
                    <w:widowControl/>
                    <w:adjustRightInd w:val="0"/>
                    <w:snapToGrid w:val="0"/>
                    <w:spacing w:line="280" w:lineRule="exact"/>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8.0</w:t>
                  </w:r>
                  <w:r w:rsidR="001B6F8E" w:rsidRPr="00676D4A">
                    <w:rPr>
                      <w:rFonts w:ascii="UD デジタル 教科書体 NK-R" w:eastAsia="UD デジタル 教科書体 NK-R" w:hAnsi="Meiryo UI"/>
                      <w:sz w:val="21"/>
                      <w:szCs w:val="21"/>
                    </w:rPr>
                    <w:t>mm</w:t>
                  </w:r>
                </w:p>
              </w:tc>
            </w:tr>
            <w:tr w:rsidR="00020F09" w:rsidRPr="00676D4A" w14:paraId="3B27C065" w14:textId="77777777" w:rsidTr="00C3000B">
              <w:trPr>
                <w:jc w:val="center"/>
              </w:trPr>
              <w:tc>
                <w:tcPr>
                  <w:tcW w:w="1236" w:type="dxa"/>
                </w:tcPr>
                <w:p w14:paraId="6E7F6362"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cs="ＭＳ Ｐゴシック" w:hint="eastAsia"/>
                      <w:bCs/>
                      <w:kern w:val="0"/>
                      <w:sz w:val="21"/>
                      <w:szCs w:val="21"/>
                    </w:rPr>
                    <w:t>厚さ</w:t>
                  </w:r>
                </w:p>
              </w:tc>
              <w:tc>
                <w:tcPr>
                  <w:tcW w:w="2905" w:type="dxa"/>
                </w:tcPr>
                <w:p w14:paraId="2814A5C2" w14:textId="36AFBD49" w:rsidR="00020F09" w:rsidRPr="00676D4A" w:rsidRDefault="00C1411F" w:rsidP="007B6EF3">
                  <w:pPr>
                    <w:widowControl/>
                    <w:adjustRightInd w:val="0"/>
                    <w:snapToGrid w:val="0"/>
                    <w:spacing w:line="280" w:lineRule="exact"/>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3.2</w:t>
                  </w:r>
                  <w:r w:rsidR="001B6F8E" w:rsidRPr="00676D4A">
                    <w:rPr>
                      <w:rFonts w:ascii="UD デジタル 教科書体 NK-R" w:eastAsia="UD デジタル 教科書体 NK-R" w:hAnsi="Meiryo UI"/>
                      <w:sz w:val="21"/>
                      <w:szCs w:val="21"/>
                    </w:rPr>
                    <w:t>mm</w:t>
                  </w:r>
                </w:p>
              </w:tc>
            </w:tr>
            <w:tr w:rsidR="00020F09" w:rsidRPr="00676D4A" w14:paraId="5F8DE7FD" w14:textId="77777777" w:rsidTr="00C3000B">
              <w:trPr>
                <w:jc w:val="center"/>
              </w:trPr>
              <w:tc>
                <w:tcPr>
                  <w:tcW w:w="1236" w:type="dxa"/>
                </w:tcPr>
                <w:p w14:paraId="7F0CB004"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bCs/>
                      <w:kern w:val="0"/>
                      <w:sz w:val="21"/>
                      <w:szCs w:val="21"/>
                    </w:rPr>
                  </w:pPr>
                  <w:r w:rsidRPr="00676D4A">
                    <w:rPr>
                      <w:rFonts w:ascii="UD デジタル 教科書体 NK-R" w:eastAsia="UD デジタル 教科書体 NK-R" w:hAnsi="Meiryo UI" w:cs="ＭＳ Ｐゴシック" w:hint="eastAsia"/>
                      <w:bCs/>
                      <w:kern w:val="0"/>
                      <w:sz w:val="21"/>
                      <w:szCs w:val="21"/>
                    </w:rPr>
                    <w:t>質量</w:t>
                  </w:r>
                </w:p>
              </w:tc>
              <w:tc>
                <w:tcPr>
                  <w:tcW w:w="2905" w:type="dxa"/>
                </w:tcPr>
                <w:p w14:paraId="24C974AD" w14:textId="5F402A25" w:rsidR="00020F09" w:rsidRPr="00676D4A" w:rsidRDefault="00C1411F" w:rsidP="007B6EF3">
                  <w:pPr>
                    <w:widowControl/>
                    <w:adjustRightInd w:val="0"/>
                    <w:snapToGrid w:val="0"/>
                    <w:spacing w:line="280" w:lineRule="exact"/>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2</w:t>
                  </w:r>
                  <w:r w:rsidR="001B6F8E" w:rsidRPr="00676D4A">
                    <w:rPr>
                      <w:rFonts w:ascii="UD デジタル 教科書体 NK-R" w:eastAsia="UD デジタル 教科書体 NK-R" w:hAnsi="Meiryo UI"/>
                      <w:sz w:val="21"/>
                      <w:szCs w:val="21"/>
                    </w:rPr>
                    <w:t>00mg</w:t>
                  </w:r>
                </w:p>
              </w:tc>
            </w:tr>
            <w:tr w:rsidR="00020F09" w:rsidRPr="00676D4A" w14:paraId="4BA109BD" w14:textId="77777777" w:rsidTr="00C3000B">
              <w:trPr>
                <w:jc w:val="center"/>
              </w:trPr>
              <w:tc>
                <w:tcPr>
                  <w:tcW w:w="1236" w:type="dxa"/>
                </w:tcPr>
                <w:p w14:paraId="6209B843"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bCs/>
                      <w:kern w:val="0"/>
                      <w:sz w:val="21"/>
                      <w:szCs w:val="21"/>
                    </w:rPr>
                  </w:pPr>
                  <w:r w:rsidRPr="00676D4A">
                    <w:rPr>
                      <w:rFonts w:ascii="UD デジタル 教科書体 NK-R" w:eastAsia="UD デジタル 教科書体 NK-R" w:hAnsi="Meiryo UI" w:cs="ＭＳ Ｐゴシック" w:hint="eastAsia"/>
                      <w:bCs/>
                      <w:kern w:val="0"/>
                      <w:sz w:val="21"/>
                      <w:szCs w:val="21"/>
                    </w:rPr>
                    <w:t>識別ｺｰﾄﾞ</w:t>
                  </w:r>
                </w:p>
              </w:tc>
              <w:tc>
                <w:tcPr>
                  <w:tcW w:w="2905" w:type="dxa"/>
                </w:tcPr>
                <w:p w14:paraId="29EEDD00" w14:textId="5A897D18"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cs="ＭＳ Ｐゴシック"/>
                      <w:bCs/>
                      <w:kern w:val="0"/>
                      <w:sz w:val="21"/>
                      <w:szCs w:val="21"/>
                    </w:rPr>
                  </w:pPr>
                  <w:r w:rsidRPr="00676D4A">
                    <w:rPr>
                      <w:rFonts w:ascii="UD デジタル 教科書体 NK-R" w:eastAsia="UD デジタル 教科書体 NK-R" w:hAnsi="Meiryo UI" w:cs="ＭＳ Ｐゴシック"/>
                      <w:bCs/>
                      <w:kern w:val="0"/>
                      <w:sz w:val="21"/>
                      <w:szCs w:val="21"/>
                    </w:rPr>
                    <w:t>DK</w:t>
                  </w:r>
                  <w:r w:rsidR="00C1411F">
                    <w:rPr>
                      <w:rFonts w:ascii="UD デジタル 教科書体 NK-R" w:eastAsia="UD デジタル 教科書体 NK-R" w:hAnsi="Meiryo UI" w:cs="ＭＳ Ｐゴシック" w:hint="eastAsia"/>
                      <w:bCs/>
                      <w:kern w:val="0"/>
                      <w:sz w:val="21"/>
                      <w:szCs w:val="21"/>
                    </w:rPr>
                    <w:t>502</w:t>
                  </w:r>
                </w:p>
              </w:tc>
            </w:tr>
          </w:tbl>
          <w:p w14:paraId="4F6C3660" w14:textId="77777777" w:rsidR="00020F09" w:rsidRPr="00676D4A" w:rsidRDefault="00020F09" w:rsidP="002E7552">
            <w:pPr>
              <w:adjustRightInd w:val="0"/>
              <w:snapToGrid w:val="0"/>
              <w:jc w:val="center"/>
              <w:rPr>
                <w:rFonts w:ascii="UD デジタル 教科書体 NK-R" w:eastAsia="UD デジタル 教科書体 NK-R" w:hAnsi="Meiryo UI" w:cs="ＭＳ Ｐゴシック"/>
                <w:kern w:val="0"/>
              </w:rPr>
            </w:pPr>
          </w:p>
        </w:tc>
        <w:tc>
          <w:tcPr>
            <w:tcW w:w="4395" w:type="dxa"/>
            <w:tcBorders>
              <w:top w:val="single" w:sz="4" w:space="0" w:color="auto"/>
              <w:left w:val="single" w:sz="4" w:space="0" w:color="auto"/>
              <w:bottom w:val="single" w:sz="4" w:space="0" w:color="auto"/>
              <w:right w:val="single" w:sz="4" w:space="0" w:color="auto"/>
            </w:tcBorders>
            <w:vAlign w:val="bottom"/>
          </w:tcPr>
          <w:p w14:paraId="31688895" w14:textId="77777777" w:rsidR="006F7D16" w:rsidRPr="00676D4A" w:rsidRDefault="006F7D16" w:rsidP="002E7552">
            <w:pPr>
              <w:adjustRightInd w:val="0"/>
              <w:snapToGrid w:val="0"/>
              <w:jc w:val="center"/>
              <w:rPr>
                <w:rFonts w:ascii="UD デジタル 教科書体 NK-R" w:eastAsia="UD デジタル 教科書体 NK-R" w:hAnsi="Meiryo UI" w:cs="ＭＳ Ｐゴシック"/>
                <w:kern w:val="0"/>
              </w:rPr>
            </w:pPr>
          </w:p>
          <w:tbl>
            <w:tblPr>
              <w:tblStyle w:val="a7"/>
              <w:tblW w:w="0" w:type="auto"/>
              <w:jc w:val="center"/>
              <w:tblLayout w:type="fixed"/>
              <w:tblLook w:val="04A0" w:firstRow="1" w:lastRow="0" w:firstColumn="1" w:lastColumn="0" w:noHBand="0" w:noVBand="1"/>
            </w:tblPr>
            <w:tblGrid>
              <w:gridCol w:w="1236"/>
              <w:gridCol w:w="2641"/>
            </w:tblGrid>
            <w:tr w:rsidR="00020F09" w:rsidRPr="00676D4A" w14:paraId="501E641C" w14:textId="77777777" w:rsidTr="00251061">
              <w:trPr>
                <w:jc w:val="center"/>
              </w:trPr>
              <w:tc>
                <w:tcPr>
                  <w:tcW w:w="1236" w:type="dxa"/>
                </w:tcPr>
                <w:p w14:paraId="4F13FAFA"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性状</w:t>
                  </w:r>
                </w:p>
              </w:tc>
              <w:tc>
                <w:tcPr>
                  <w:tcW w:w="2641" w:type="dxa"/>
                </w:tcPr>
                <w:p w14:paraId="4C901FBD" w14:textId="6AE72257"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円形・素錠</w:t>
                  </w:r>
                  <w:r w:rsidR="00746386">
                    <w:rPr>
                      <w:rFonts w:ascii="UD デジタル 教科書体 NK-R" w:eastAsia="UD デジタル 教科書体 NK-R" w:hAnsi="Meiryo UI" w:cs="ＭＳ Ｐゴシック" w:hint="eastAsia"/>
                      <w:kern w:val="0"/>
                      <w:sz w:val="21"/>
                      <w:szCs w:val="21"/>
                    </w:rPr>
                    <w:t>・</w:t>
                  </w:r>
                  <w:r w:rsidRPr="00676D4A">
                    <w:rPr>
                      <w:rFonts w:ascii="UD デジタル 教科書体 NK-R" w:eastAsia="UD デジタル 教科書体 NK-R" w:hAnsi="Meiryo UI" w:cs="ＭＳ Ｐゴシック" w:hint="eastAsia"/>
                      <w:kern w:val="0"/>
                      <w:sz w:val="21"/>
                      <w:szCs w:val="21"/>
                    </w:rPr>
                    <w:t>うすい桃色</w:t>
                  </w:r>
                </w:p>
              </w:tc>
            </w:tr>
            <w:tr w:rsidR="00020F09" w:rsidRPr="00676D4A" w14:paraId="1F11CA48" w14:textId="77777777" w:rsidTr="00251061">
              <w:trPr>
                <w:jc w:val="center"/>
              </w:trPr>
              <w:tc>
                <w:tcPr>
                  <w:tcW w:w="1236" w:type="dxa"/>
                </w:tcPr>
                <w:p w14:paraId="38F366D5"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直径</w:t>
                  </w:r>
                </w:p>
              </w:tc>
              <w:tc>
                <w:tcPr>
                  <w:tcW w:w="2641" w:type="dxa"/>
                </w:tcPr>
                <w:p w14:paraId="6CBCB8FE" w14:textId="421CB3A2" w:rsidR="00020F09" w:rsidRPr="00676D4A" w:rsidRDefault="00C1411F"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Pr>
                      <w:rFonts w:ascii="UD デジタル 教科書体 NK-R" w:eastAsia="UD デジタル 教科書体 NK-R" w:hAnsi="Meiryo UI" w:cs="ＭＳ Ｐゴシック" w:hint="eastAsia"/>
                      <w:kern w:val="0"/>
                      <w:sz w:val="21"/>
                      <w:szCs w:val="21"/>
                    </w:rPr>
                    <w:t>8.0</w:t>
                  </w:r>
                  <w:r w:rsidR="001B6F8E" w:rsidRPr="00676D4A">
                    <w:rPr>
                      <w:rFonts w:ascii="UD デジタル 教科書体 NK-R" w:eastAsia="UD デジタル 教科書体 NK-R" w:hAnsi="Meiryo UI" w:cs="ＭＳ Ｐゴシック"/>
                      <w:kern w:val="0"/>
                      <w:sz w:val="21"/>
                      <w:szCs w:val="21"/>
                    </w:rPr>
                    <w:t>mm</w:t>
                  </w:r>
                </w:p>
              </w:tc>
            </w:tr>
            <w:tr w:rsidR="00020F09" w:rsidRPr="00676D4A" w14:paraId="1291D445" w14:textId="77777777" w:rsidTr="00251061">
              <w:trPr>
                <w:jc w:val="center"/>
              </w:trPr>
              <w:tc>
                <w:tcPr>
                  <w:tcW w:w="1236" w:type="dxa"/>
                </w:tcPr>
                <w:p w14:paraId="0889F61D"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厚さ</w:t>
                  </w:r>
                </w:p>
              </w:tc>
              <w:tc>
                <w:tcPr>
                  <w:tcW w:w="2641" w:type="dxa"/>
                </w:tcPr>
                <w:p w14:paraId="2FB374BA" w14:textId="2D325D73" w:rsidR="00020F09" w:rsidRPr="00676D4A" w:rsidRDefault="00C3000B"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Pr>
                      <w:rFonts w:ascii="UD デジタル 教科書体 NK-R" w:eastAsia="UD デジタル 教科書体 NK-R" w:hAnsi="Meiryo UI" w:cs="ＭＳ Ｐゴシック" w:hint="eastAsia"/>
                      <w:kern w:val="0"/>
                      <w:sz w:val="21"/>
                      <w:szCs w:val="21"/>
                    </w:rPr>
                    <w:t>2.</w:t>
                  </w:r>
                  <w:r w:rsidR="00C1411F">
                    <w:rPr>
                      <w:rFonts w:ascii="UD デジタル 教科書体 NK-R" w:eastAsia="UD デジタル 教科書体 NK-R" w:hAnsi="Meiryo UI" w:cs="ＭＳ Ｐゴシック" w:hint="eastAsia"/>
                      <w:kern w:val="0"/>
                      <w:sz w:val="21"/>
                      <w:szCs w:val="21"/>
                    </w:rPr>
                    <w:t>8</w:t>
                  </w:r>
                  <w:r w:rsidR="001B6F8E" w:rsidRPr="00676D4A">
                    <w:rPr>
                      <w:rFonts w:ascii="UD デジタル 教科書体 NK-R" w:eastAsia="UD デジタル 教科書体 NK-R" w:hAnsi="Meiryo UI" w:cs="ＭＳ Ｐゴシック"/>
                      <w:kern w:val="0"/>
                      <w:sz w:val="21"/>
                      <w:szCs w:val="21"/>
                    </w:rPr>
                    <w:t>mm</w:t>
                  </w:r>
                </w:p>
              </w:tc>
            </w:tr>
            <w:tr w:rsidR="00020F09" w:rsidRPr="00676D4A" w14:paraId="0EF2749A" w14:textId="77777777" w:rsidTr="00251061">
              <w:trPr>
                <w:jc w:val="center"/>
              </w:trPr>
              <w:tc>
                <w:tcPr>
                  <w:tcW w:w="1236" w:type="dxa"/>
                </w:tcPr>
                <w:p w14:paraId="0A7B8D47"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識別ｺｰﾄﾞ</w:t>
                  </w:r>
                </w:p>
              </w:tc>
              <w:tc>
                <w:tcPr>
                  <w:tcW w:w="2641" w:type="dxa"/>
                </w:tcPr>
                <w:p w14:paraId="40E792AB" w14:textId="2DD018F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p>
              </w:tc>
            </w:tr>
          </w:tbl>
          <w:p w14:paraId="056EECC7" w14:textId="77777777" w:rsidR="00020F09" w:rsidRPr="00676D4A" w:rsidRDefault="00020F09" w:rsidP="002E7552">
            <w:pPr>
              <w:adjustRightInd w:val="0"/>
              <w:snapToGrid w:val="0"/>
              <w:jc w:val="center"/>
              <w:rPr>
                <w:rFonts w:ascii="UD デジタル 教科書体 NK-R" w:eastAsia="UD デジタル 教科書体 NK-R" w:hAnsi="Meiryo UI" w:cs="ＭＳ Ｐゴシック"/>
                <w:kern w:val="0"/>
              </w:rPr>
            </w:pPr>
          </w:p>
        </w:tc>
      </w:tr>
      <w:tr w:rsidR="00F517D0" w:rsidRPr="00AF2658" w14:paraId="1E26009C" w14:textId="77777777" w:rsidTr="00B65F62">
        <w:trPr>
          <w:trHeight w:val="1014"/>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5DF431DE" w14:textId="77777777" w:rsidR="00F517D0" w:rsidRPr="00AF2658" w:rsidRDefault="00F517D0" w:rsidP="000B16B6">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効能・効果</w:t>
            </w:r>
            <w:r w:rsidRPr="00AF2658">
              <w:rPr>
                <w:rFonts w:ascii="UD デジタル 教科書体 NK-R" w:eastAsia="UD デジタル 教科書体 NK-R" w:hAnsi="Meiryo UI" w:hint="eastAsia"/>
                <w:sz w:val="21"/>
                <w:szCs w:val="21"/>
                <w:vertAlign w:val="superscript"/>
              </w:rPr>
              <w:t>2</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7C29F84C" w14:textId="77777777" w:rsidR="00F517D0" w:rsidRPr="00676D4A" w:rsidRDefault="00F517D0" w:rsidP="002E7552">
            <w:pPr>
              <w:adjustRightInd w:val="0"/>
              <w:snapToGrid w:val="0"/>
              <w:jc w:val="left"/>
              <w:rPr>
                <w:rFonts w:ascii="UD デジタル 教科書体 NK-R" w:eastAsia="UD デジタル 教科書体 NK-R" w:hAnsi="Meiryo UI"/>
                <w:b/>
              </w:rPr>
            </w:pPr>
            <w:r w:rsidRPr="00676D4A">
              <w:rPr>
                <w:rFonts w:ascii="UD デジタル 教科書体 NK-R" w:eastAsia="UD デジタル 教科書体 NK-R" w:hAnsi="Meiryo UI" w:hint="eastAsia"/>
                <w:b/>
              </w:rPr>
              <w:t>【標準製剤と同じ】</w:t>
            </w:r>
          </w:p>
          <w:p w14:paraId="38CBA2A2" w14:textId="19DB657D" w:rsidR="0098043A" w:rsidRPr="00676D4A" w:rsidRDefault="00675DA3" w:rsidP="00676D4A">
            <w:pPr>
              <w:adjustRightInd w:val="0"/>
              <w:snapToGrid w:val="0"/>
              <w:spacing w:line="260" w:lineRule="exact"/>
              <w:jc w:val="left"/>
              <w:rPr>
                <w:rFonts w:ascii="UD デジタル 教科書体 NK-R" w:eastAsia="UD デジタル 教科書体 NK-R" w:hAnsi="Meiryo UI"/>
                <w:sz w:val="20"/>
                <w:szCs w:val="20"/>
              </w:rPr>
            </w:pPr>
            <w:r w:rsidRPr="00676D4A">
              <w:rPr>
                <w:rFonts w:ascii="UD デジタル 教科書体 NK-R" w:eastAsia="UD デジタル 教科書体 NK-R" w:hAnsi="Meiryo UI" w:hint="eastAsia"/>
                <w:sz w:val="20"/>
                <w:szCs w:val="20"/>
              </w:rPr>
              <w:t>○</w:t>
            </w:r>
            <w:r w:rsidR="0098043A" w:rsidRPr="00676D4A">
              <w:rPr>
                <w:rFonts w:ascii="UD デジタル 教科書体 NK-R" w:eastAsia="UD デジタル 教科書体 NK-R" w:hAnsi="Meiryo UI" w:hint="eastAsia"/>
                <w:sz w:val="20"/>
                <w:szCs w:val="20"/>
              </w:rPr>
              <w:t>本態性高血圧症、腎性高血圧症、腎血管性高血圧症、悪性高血圧</w:t>
            </w:r>
          </w:p>
          <w:p w14:paraId="772B03E7" w14:textId="27A37EAB" w:rsidR="0098043A" w:rsidRPr="00676D4A" w:rsidRDefault="00675DA3" w:rsidP="00676D4A">
            <w:pPr>
              <w:adjustRightInd w:val="0"/>
              <w:snapToGrid w:val="0"/>
              <w:spacing w:line="260" w:lineRule="exact"/>
              <w:jc w:val="left"/>
              <w:rPr>
                <w:rFonts w:ascii="UD デジタル 教科書体 NK-R" w:eastAsia="UD デジタル 教科書体 NK-R" w:hAnsi="Meiryo UI"/>
                <w:spacing w:val="-2"/>
                <w:sz w:val="20"/>
                <w:szCs w:val="20"/>
              </w:rPr>
            </w:pPr>
            <w:r w:rsidRPr="00676D4A">
              <w:rPr>
                <w:rFonts w:ascii="UD デジタル 教科書体 NK-R" w:eastAsia="UD デジタル 教科書体 NK-R" w:hAnsi="Meiryo UI" w:hint="eastAsia"/>
                <w:spacing w:val="-2"/>
                <w:sz w:val="20"/>
                <w:szCs w:val="20"/>
              </w:rPr>
              <w:t>○</w:t>
            </w:r>
            <w:r w:rsidR="0098043A" w:rsidRPr="00676D4A">
              <w:rPr>
                <w:rFonts w:ascii="UD デジタル 教科書体 NK-R" w:eastAsia="UD デジタル 教科書体 NK-R" w:hAnsi="Meiryo UI" w:hint="eastAsia"/>
                <w:spacing w:val="-2"/>
                <w:sz w:val="20"/>
                <w:szCs w:val="20"/>
              </w:rPr>
              <w:t>下記の状態で、ジギタリス製剤、利尿剤等の基礎治療剤を投与しても十分な効果が認められない場合</w:t>
            </w:r>
          </w:p>
          <w:p w14:paraId="2AFBEFA9" w14:textId="4841BA11" w:rsidR="00F517D0" w:rsidRPr="00676D4A" w:rsidRDefault="0098043A" w:rsidP="00676D4A">
            <w:pPr>
              <w:adjustRightInd w:val="0"/>
              <w:snapToGrid w:val="0"/>
              <w:spacing w:line="260" w:lineRule="exact"/>
              <w:ind w:firstLineChars="100" w:firstLine="200"/>
              <w:jc w:val="left"/>
              <w:rPr>
                <w:rFonts w:ascii="UD デジタル 教科書体 NK-R" w:eastAsia="UD デジタル 教科書体 NK-R" w:hAnsi="Meiryo UI"/>
                <w:sz w:val="20"/>
                <w:szCs w:val="20"/>
              </w:rPr>
            </w:pPr>
            <w:r w:rsidRPr="00676D4A">
              <w:rPr>
                <w:rFonts w:ascii="UD デジタル 教科書体 NK-R" w:eastAsia="UD デジタル 教科書体 NK-R" w:hAnsi="Meiryo UI" w:hint="eastAsia"/>
                <w:sz w:val="20"/>
                <w:szCs w:val="20"/>
              </w:rPr>
              <w:t>慢性心不全（軽症～中等症）</w:t>
            </w:r>
          </w:p>
        </w:tc>
      </w:tr>
      <w:tr w:rsidR="00F517D0" w:rsidRPr="00AF2658" w14:paraId="7D7D8B15" w14:textId="77777777" w:rsidTr="00B65F62">
        <w:trPr>
          <w:trHeight w:val="1110"/>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32F22ED3" w14:textId="77777777" w:rsidR="00F517D0" w:rsidRPr="00AF2658" w:rsidRDefault="00F517D0" w:rsidP="000B16B6">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用法・用量</w:t>
            </w:r>
            <w:r w:rsidRPr="00AF2658">
              <w:rPr>
                <w:rFonts w:ascii="UD デジタル 教科書体 NK-R" w:eastAsia="UD デジタル 教科書体 NK-R" w:hAnsi="Meiryo UI" w:hint="eastAsia"/>
                <w:sz w:val="21"/>
                <w:szCs w:val="21"/>
                <w:vertAlign w:val="superscript"/>
              </w:rPr>
              <w:t>2</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0FFB1971" w14:textId="77777777" w:rsidR="00F517D0" w:rsidRPr="00676D4A" w:rsidRDefault="00F517D0" w:rsidP="002E7552">
            <w:pPr>
              <w:adjustRightInd w:val="0"/>
              <w:snapToGrid w:val="0"/>
              <w:jc w:val="left"/>
              <w:rPr>
                <w:rFonts w:ascii="UD デジタル 教科書体 NK-R" w:eastAsia="UD デジタル 教科書体 NK-R" w:hAnsi="Meiryo UI"/>
                <w:b/>
              </w:rPr>
            </w:pPr>
            <w:r w:rsidRPr="00676D4A">
              <w:rPr>
                <w:rFonts w:ascii="UD デジタル 教科書体 NK-R" w:eastAsia="UD デジタル 教科書体 NK-R" w:hAnsi="Meiryo UI" w:hint="eastAsia"/>
                <w:b/>
              </w:rPr>
              <w:t>【標準製剤と同じ】</w:t>
            </w:r>
          </w:p>
          <w:p w14:paraId="6E52D6EB" w14:textId="77777777" w:rsidR="002E7552" w:rsidRPr="00676D4A" w:rsidRDefault="00675DA3" w:rsidP="00676D4A">
            <w:pPr>
              <w:adjustRightInd w:val="0"/>
              <w:snapToGrid w:val="0"/>
              <w:spacing w:line="260" w:lineRule="exact"/>
              <w:jc w:val="left"/>
              <w:rPr>
                <w:rFonts w:ascii="UD デジタル 教科書体 NK-R" w:eastAsia="UD デジタル 教科書体 NK-R" w:hAnsi="Meiryo UI"/>
                <w:bCs/>
                <w:sz w:val="20"/>
                <w:szCs w:val="20"/>
              </w:rPr>
            </w:pPr>
            <w:r w:rsidRPr="00676D4A">
              <w:rPr>
                <w:rFonts w:ascii="UD デジタル 教科書体 NK-R" w:eastAsia="UD デジタル 教科書体 NK-R" w:hAnsi="Meiryo UI" w:hint="eastAsia"/>
                <w:bCs/>
                <w:sz w:val="20"/>
                <w:szCs w:val="20"/>
              </w:rPr>
              <w:t>〈高血圧症〉</w:t>
            </w:r>
          </w:p>
          <w:p w14:paraId="7F418635" w14:textId="20E4385C" w:rsidR="00675DA3" w:rsidRPr="00676D4A" w:rsidRDefault="00675DA3" w:rsidP="00676D4A">
            <w:pPr>
              <w:adjustRightInd w:val="0"/>
              <w:snapToGrid w:val="0"/>
              <w:spacing w:line="260" w:lineRule="exact"/>
              <w:jc w:val="left"/>
              <w:rPr>
                <w:rFonts w:ascii="UD デジタル 教科書体 NK-R" w:eastAsia="UD デジタル 教科書体 NK-R" w:hAnsi="Meiryo UI"/>
                <w:bCs/>
                <w:sz w:val="20"/>
                <w:szCs w:val="20"/>
              </w:rPr>
            </w:pPr>
            <w:r w:rsidRPr="00676D4A">
              <w:rPr>
                <w:rFonts w:ascii="UD デジタル 教科書体 NK-R" w:eastAsia="UD デジタル 教科書体 NK-R" w:hAnsi="Meiryo UI" w:hint="eastAsia"/>
                <w:bCs/>
                <w:sz w:val="20"/>
                <w:szCs w:val="20"/>
              </w:rPr>
              <w:t>通常、成人に対しエナラプリルマレイン酸塩として</w:t>
            </w:r>
            <w:r w:rsidR="00B74A1C" w:rsidRPr="00676D4A">
              <w:rPr>
                <w:rFonts w:ascii="UD デジタル 教科書体 NK-R" w:eastAsia="UD デジタル 教科書体 NK-R" w:hAnsi="Meiryo UI" w:hint="eastAsia"/>
                <w:bCs/>
                <w:sz w:val="20"/>
                <w:szCs w:val="20"/>
              </w:rPr>
              <w:t>5</w:t>
            </w:r>
            <w:r w:rsidRPr="00676D4A">
              <w:rPr>
                <w:rFonts w:ascii="UD デジタル 教科書体 NK-R" w:eastAsia="UD デジタル 教科書体 NK-R" w:hAnsi="Meiryo UI" w:hint="eastAsia"/>
                <w:bCs/>
                <w:sz w:val="20"/>
                <w:szCs w:val="20"/>
              </w:rPr>
              <w:t>～10mgを</w:t>
            </w:r>
            <w:r w:rsidR="00B74A1C" w:rsidRPr="00676D4A">
              <w:rPr>
                <w:rFonts w:ascii="UD デジタル 教科書体 NK-R" w:eastAsia="UD デジタル 教科書体 NK-R" w:hAnsi="Meiryo UI" w:hint="eastAsia"/>
                <w:bCs/>
                <w:sz w:val="20"/>
                <w:szCs w:val="20"/>
              </w:rPr>
              <w:t>1日</w:t>
            </w:r>
            <w:r w:rsidRPr="00676D4A">
              <w:rPr>
                <w:rFonts w:ascii="UD デジタル 教科書体 NK-R" w:eastAsia="UD デジタル 教科書体 NK-R" w:hAnsi="Meiryo UI" w:hint="eastAsia"/>
                <w:bCs/>
                <w:sz w:val="20"/>
                <w:szCs w:val="20"/>
              </w:rPr>
              <w:t>1</w:t>
            </w:r>
            <w:r w:rsidR="00B74A1C" w:rsidRPr="00676D4A">
              <w:rPr>
                <w:rFonts w:ascii="UD デジタル 教科書体 NK-R" w:eastAsia="UD デジタル 教科書体 NK-R" w:hAnsi="Meiryo UI" w:hint="eastAsia"/>
                <w:bCs/>
                <w:sz w:val="20"/>
                <w:szCs w:val="20"/>
              </w:rPr>
              <w:t>回</w:t>
            </w:r>
            <w:r w:rsidRPr="00676D4A">
              <w:rPr>
                <w:rFonts w:ascii="UD デジタル 教科書体 NK-R" w:eastAsia="UD デジタル 教科書体 NK-R" w:hAnsi="Meiryo UI" w:hint="eastAsia"/>
                <w:bCs/>
                <w:sz w:val="20"/>
                <w:szCs w:val="20"/>
              </w:rPr>
              <w:t>経口投与する。なお、年齢、症状により適宜増減する。但し、腎性・腎血管性高血圧症又は悪性高血圧の患者では2.5mgから投与を開始することが望ましい。通常、生後1ヵ月以上の小児には、エナラプリルマレイン酸塩として0.08mg/kgを1日1回経口投与する。なお、年齢、症状により適宜増減する。</w:t>
            </w:r>
          </w:p>
          <w:p w14:paraId="1312AE96" w14:textId="77777777" w:rsidR="002E7552" w:rsidRPr="00676D4A" w:rsidRDefault="00675DA3" w:rsidP="00676D4A">
            <w:pPr>
              <w:adjustRightInd w:val="0"/>
              <w:snapToGrid w:val="0"/>
              <w:spacing w:line="260" w:lineRule="exact"/>
              <w:jc w:val="left"/>
              <w:rPr>
                <w:rFonts w:ascii="UD デジタル 教科書体 NK-R" w:eastAsia="UD デジタル 教科書体 NK-R" w:hAnsi="Meiryo UI"/>
                <w:bCs/>
                <w:sz w:val="20"/>
                <w:szCs w:val="20"/>
              </w:rPr>
            </w:pPr>
            <w:r w:rsidRPr="00676D4A">
              <w:rPr>
                <w:rFonts w:ascii="UD デジタル 教科書体 NK-R" w:eastAsia="UD デジタル 教科書体 NK-R" w:hAnsi="Meiryo UI" w:hint="eastAsia"/>
                <w:bCs/>
                <w:sz w:val="20"/>
                <w:szCs w:val="20"/>
              </w:rPr>
              <w:t>〈慢性心不全（軽症～中等症）〉</w:t>
            </w:r>
          </w:p>
          <w:p w14:paraId="6E16D886" w14:textId="7B0BE9BB" w:rsidR="00D306DB" w:rsidRPr="00676D4A" w:rsidRDefault="00675DA3" w:rsidP="00676D4A">
            <w:pPr>
              <w:adjustRightInd w:val="0"/>
              <w:snapToGrid w:val="0"/>
              <w:spacing w:line="260" w:lineRule="exact"/>
              <w:jc w:val="left"/>
              <w:rPr>
                <w:rFonts w:ascii="UD デジタル 教科書体 NK-R" w:eastAsia="UD デジタル 教科書体 NK-R" w:hAnsi="Meiryo UI"/>
                <w:bCs/>
                <w:sz w:val="20"/>
                <w:szCs w:val="20"/>
              </w:rPr>
            </w:pPr>
            <w:r w:rsidRPr="00676D4A">
              <w:rPr>
                <w:rFonts w:ascii="UD デジタル 教科書体 NK-R" w:eastAsia="UD デジタル 教科書体 NK-R" w:hAnsi="Meiryo UI" w:hint="eastAsia"/>
                <w:bCs/>
                <w:sz w:val="20"/>
                <w:szCs w:val="20"/>
              </w:rPr>
              <w:t>本剤はジギタリス製剤、利尿剤等と併用すること。通常、成人に対しエナラプリルマレイン酸塩として5～10mgを1日1回経口投与する。なお、年齢、症状により適宜増減する。但し、腎障害を伴う患者又は利尿剤投与中の患者では2.5mg（初回量）から投与を開始することが望ましい。</w:t>
            </w:r>
          </w:p>
        </w:tc>
      </w:tr>
      <w:tr w:rsidR="00C1411F" w:rsidRPr="00AF2658" w14:paraId="2259B4B1" w14:textId="77777777" w:rsidTr="00D55327">
        <w:trPr>
          <w:trHeight w:val="70"/>
          <w:jc w:val="center"/>
        </w:trPr>
        <w:tc>
          <w:tcPr>
            <w:tcW w:w="15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989F4C" w14:textId="77777777" w:rsidR="008A0B77" w:rsidRDefault="008A0B77" w:rsidP="000B16B6">
            <w:pPr>
              <w:adjustRightInd w:val="0"/>
              <w:snapToGrid w:val="0"/>
              <w:ind w:leftChars="-54" w:left="-119"/>
              <w:jc w:val="center"/>
              <w:rPr>
                <w:rFonts w:ascii="UD デジタル 教科書体 NK-R" w:eastAsia="UD デジタル 教科書体 NK-R" w:hAnsi="Meiryo UI"/>
                <w:kern w:val="0"/>
                <w:sz w:val="21"/>
                <w:szCs w:val="21"/>
              </w:rPr>
            </w:pPr>
            <w:r w:rsidRPr="008A0B77">
              <w:rPr>
                <w:rFonts w:ascii="UD デジタル 教科書体 NK-R" w:eastAsia="UD デジタル 教科書体 NK-R" w:hAnsi="Meiryo UI" w:hint="eastAsia"/>
                <w:kern w:val="0"/>
                <w:sz w:val="21"/>
                <w:szCs w:val="21"/>
              </w:rPr>
              <w:t>エナラプリル</w:t>
            </w:r>
          </w:p>
          <w:p w14:paraId="7D74D883" w14:textId="77777777" w:rsidR="008A0B77" w:rsidRDefault="008A0B77" w:rsidP="000B16B6">
            <w:pPr>
              <w:adjustRightInd w:val="0"/>
              <w:snapToGrid w:val="0"/>
              <w:ind w:leftChars="-54" w:left="-119"/>
              <w:jc w:val="center"/>
              <w:rPr>
                <w:rFonts w:ascii="UD デジタル 教科書体 NK-R" w:eastAsia="UD デジタル 教科書体 NK-R" w:hAnsi="Meiryo UI"/>
                <w:kern w:val="0"/>
                <w:sz w:val="21"/>
                <w:szCs w:val="21"/>
              </w:rPr>
            </w:pPr>
            <w:r w:rsidRPr="008A0B77">
              <w:rPr>
                <w:rFonts w:ascii="UD デジタル 教科書体 NK-R" w:eastAsia="UD デジタル 教科書体 NK-R" w:hAnsi="Meiryo UI" w:hint="eastAsia"/>
                <w:kern w:val="0"/>
                <w:sz w:val="21"/>
                <w:szCs w:val="21"/>
              </w:rPr>
              <w:t>マレイン酸塩錠</w:t>
            </w:r>
          </w:p>
          <w:p w14:paraId="579D03E9" w14:textId="7523E77F" w:rsidR="00C1411F" w:rsidRPr="00AF2658" w:rsidRDefault="008A0B77" w:rsidP="000B16B6">
            <w:pPr>
              <w:adjustRightInd w:val="0"/>
              <w:snapToGrid w:val="0"/>
              <w:ind w:leftChars="-54" w:left="-119"/>
              <w:jc w:val="center"/>
              <w:rPr>
                <w:rFonts w:ascii="UD デジタル 教科書体 NK-R" w:eastAsia="UD デジタル 教科書体 NK-R" w:hAnsi="Meiryo UI"/>
                <w:kern w:val="0"/>
                <w:sz w:val="21"/>
                <w:szCs w:val="21"/>
              </w:rPr>
            </w:pPr>
            <w:r w:rsidRPr="008A0B77">
              <w:rPr>
                <w:rFonts w:ascii="UD デジタル 教科書体 NK-R" w:eastAsia="UD デジタル 教科書体 NK-R" w:hAnsi="Meiryo UI" w:hint="eastAsia"/>
                <w:kern w:val="0"/>
                <w:sz w:val="21"/>
                <w:szCs w:val="21"/>
              </w:rPr>
              <w:t>5mg「フソー」</w:t>
            </w:r>
          </w:p>
          <w:p w14:paraId="067465B0" w14:textId="31E26354" w:rsidR="00C1411F" w:rsidRPr="00AF2658" w:rsidRDefault="00C1411F" w:rsidP="000B16B6">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kern w:val="0"/>
                <w:sz w:val="21"/>
                <w:szCs w:val="21"/>
              </w:rPr>
              <w:t>との同等性</w:t>
            </w:r>
          </w:p>
        </w:tc>
        <w:tc>
          <w:tcPr>
            <w:tcW w:w="9092" w:type="dxa"/>
            <w:gridSpan w:val="2"/>
            <w:tcBorders>
              <w:top w:val="single" w:sz="4" w:space="0" w:color="auto"/>
              <w:left w:val="single" w:sz="4" w:space="0" w:color="auto"/>
              <w:bottom w:val="single" w:sz="4" w:space="0" w:color="auto"/>
              <w:right w:val="single" w:sz="4" w:space="0" w:color="auto"/>
            </w:tcBorders>
          </w:tcPr>
          <w:p w14:paraId="1E2C3E2B" w14:textId="77777777" w:rsidR="00C1411F" w:rsidRPr="00CA07E8" w:rsidRDefault="00C1411F" w:rsidP="00CA07E8">
            <w:pPr>
              <w:adjustRightInd w:val="0"/>
              <w:snapToGrid w:val="0"/>
              <w:spacing w:line="240" w:lineRule="exact"/>
              <w:ind w:firstLineChars="98" w:firstLine="196"/>
              <w:jc w:val="center"/>
              <w:rPr>
                <w:rFonts w:ascii="UD デジタル 教科書体 NK-R" w:eastAsia="UD デジタル 教科書体 NK-R" w:hAnsi="Meiryo UI"/>
                <w:sz w:val="20"/>
                <w:szCs w:val="20"/>
              </w:rPr>
            </w:pPr>
            <w:r w:rsidRPr="00CA07E8">
              <w:rPr>
                <w:rFonts w:ascii="UD デジタル 教科書体 NK-R" w:eastAsia="UD デジタル 教科書体 NK-R" w:hAnsi="Meiryo UI" w:hint="eastAsia"/>
                <w:sz w:val="20"/>
                <w:szCs w:val="20"/>
              </w:rPr>
              <w:t>溶出試験</w:t>
            </w:r>
          </w:p>
        </w:tc>
      </w:tr>
      <w:tr w:rsidR="00C1411F" w:rsidRPr="00AF2658" w14:paraId="4DE2EB77" w14:textId="77777777" w:rsidTr="007359F5">
        <w:trPr>
          <w:trHeight w:val="3245"/>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66759F33" w14:textId="77777777" w:rsidR="00C1411F" w:rsidRPr="00AF2658" w:rsidRDefault="00C1411F" w:rsidP="000B16B6">
            <w:pPr>
              <w:widowControl/>
              <w:adjustRightInd w:val="0"/>
              <w:snapToGrid w:val="0"/>
              <w:ind w:leftChars="-54" w:left="-119"/>
              <w:jc w:val="center"/>
              <w:rPr>
                <w:rFonts w:ascii="UD デジタル 教科書体 NK-R" w:eastAsia="UD デジタル 教科書体 NK-R" w:hAnsi="Meiryo UI"/>
                <w:sz w:val="21"/>
                <w:szCs w:val="21"/>
              </w:rPr>
            </w:pPr>
          </w:p>
        </w:tc>
        <w:tc>
          <w:tcPr>
            <w:tcW w:w="9092" w:type="dxa"/>
            <w:gridSpan w:val="2"/>
            <w:tcBorders>
              <w:top w:val="single" w:sz="4" w:space="0" w:color="auto"/>
              <w:left w:val="single" w:sz="4" w:space="0" w:color="auto"/>
              <w:bottom w:val="single" w:sz="4" w:space="0" w:color="auto"/>
              <w:right w:val="single" w:sz="4" w:space="0" w:color="auto"/>
            </w:tcBorders>
          </w:tcPr>
          <w:p w14:paraId="0E938566" w14:textId="2F76F0D4" w:rsidR="00C1411F" w:rsidRDefault="00C1411F" w:rsidP="00C1411F">
            <w:pPr>
              <w:adjustRightInd w:val="0"/>
              <w:snapToGrid w:val="0"/>
              <w:rPr>
                <w:rFonts w:ascii="UD デジタル 教科書体 NK-R" w:eastAsia="UD デジタル 教科書体 NK-R" w:hAnsi="Meiryo UI" w:cs="ＭＳ Ｐゴシック"/>
                <w:spacing w:val="-4"/>
                <w:kern w:val="0"/>
                <w:sz w:val="20"/>
                <w:szCs w:val="20"/>
              </w:rPr>
            </w:pPr>
            <w:r w:rsidRPr="00C1411F">
              <w:rPr>
                <w:rFonts w:ascii="UD デジタル 教科書体 NK-R" w:eastAsia="UD デジタル 教科書体 NK-R" w:hAnsi="Meiryo UI" w:cs="ＭＳ Ｐゴシック" w:hint="eastAsia"/>
                <w:spacing w:val="-4"/>
                <w:kern w:val="0"/>
                <w:sz w:val="20"/>
                <w:szCs w:val="20"/>
              </w:rPr>
              <w:t>「含量が異なる経口固形製剤の生物学的同等性試験ガイドライン」に基づき、エナラプリルマレイン酸塩錠5mg「フソー」を標準製剤としたとき、</w:t>
            </w:r>
            <w:r w:rsidR="001244B1" w:rsidRPr="001244B1">
              <w:rPr>
                <w:rFonts w:ascii="UD デジタル 教科書体 NK-R" w:eastAsia="UD デジタル 教科書体 NK-R" w:hAnsi="Meiryo UI" w:cs="ＭＳ Ｐゴシック" w:hint="eastAsia"/>
                <w:spacing w:val="-4"/>
                <w:kern w:val="0"/>
                <w:sz w:val="20"/>
                <w:szCs w:val="20"/>
              </w:rPr>
              <w:t>両製剤の溶出挙動は同等であると判定された</w:t>
            </w:r>
            <w:r w:rsidR="001244B1">
              <w:rPr>
                <w:rFonts w:ascii="UD デジタル 教科書体 NK-R" w:eastAsia="UD デジタル 教科書体 NK-R" w:hAnsi="Meiryo UI" w:cs="ＭＳ Ｐゴシック" w:hint="eastAsia"/>
                <w:spacing w:val="-4"/>
                <w:kern w:val="0"/>
                <w:sz w:val="20"/>
                <w:szCs w:val="20"/>
              </w:rPr>
              <w:t>。</w:t>
            </w:r>
          </w:p>
          <w:p w14:paraId="21C36E52" w14:textId="1C41BB75" w:rsidR="00C1411F" w:rsidRDefault="00C1411F" w:rsidP="00C1411F">
            <w:pPr>
              <w:adjustRightInd w:val="0"/>
              <w:snapToGrid w:val="0"/>
              <w:rPr>
                <w:rFonts w:ascii="UD デジタル 教科書体 NK-R" w:eastAsia="UD デジタル 教科書体 NK-R" w:hAnsi="Meiryo UI" w:cs="ＭＳ Ｐゴシック"/>
                <w:spacing w:val="-4"/>
                <w:kern w:val="0"/>
                <w:sz w:val="20"/>
                <w:szCs w:val="20"/>
              </w:rPr>
            </w:pPr>
            <w:r>
              <w:rPr>
                <w:rFonts w:ascii="UD デジタル 教科書体 NK-R" w:eastAsia="UD デジタル 教科書体 NK-R" w:hAnsi="Meiryo UI" w:cs="ＭＳ Ｐゴシック" w:hint="eastAsia"/>
                <w:spacing w:val="-4"/>
                <w:kern w:val="0"/>
                <w:sz w:val="20"/>
                <w:szCs w:val="20"/>
              </w:rPr>
              <w:t>また、</w:t>
            </w:r>
            <w:r w:rsidRPr="00C1411F">
              <w:rPr>
                <w:rFonts w:ascii="UD デジタル 教科書体 NK-R" w:eastAsia="UD デジタル 教科書体 NK-R" w:hAnsi="Meiryo UI" w:cs="ＭＳ Ｐゴシック" w:hint="eastAsia"/>
                <w:spacing w:val="-4"/>
                <w:kern w:val="0"/>
                <w:sz w:val="20"/>
                <w:szCs w:val="20"/>
              </w:rPr>
              <w:t>日本薬局方医薬品各条に定められたエナラプリルマレイン酸塩錠の溶出規格に適合していることが確認され</w:t>
            </w:r>
            <w:r w:rsidR="008A0B77">
              <w:rPr>
                <w:rFonts w:ascii="UD デジタル 教科書体 NK-R" w:eastAsia="UD デジタル 教科書体 NK-R" w:hAnsi="Meiryo UI" w:cs="ＭＳ Ｐゴシック" w:hint="eastAsia"/>
                <w:spacing w:val="-4"/>
                <w:kern w:val="0"/>
                <w:sz w:val="20"/>
                <w:szCs w:val="20"/>
              </w:rPr>
              <w:t>た</w:t>
            </w:r>
            <w:r w:rsidRPr="00C1411F">
              <w:rPr>
                <w:rFonts w:ascii="UD デジタル 教科書体 NK-R" w:eastAsia="UD デジタル 教科書体 NK-R" w:hAnsi="Meiryo UI" w:cs="ＭＳ Ｐゴシック" w:hint="eastAsia"/>
                <w:spacing w:val="-4"/>
                <w:kern w:val="0"/>
                <w:sz w:val="20"/>
                <w:szCs w:val="20"/>
              </w:rPr>
              <w:t>。</w:t>
            </w:r>
          </w:p>
          <w:p w14:paraId="205A93C0" w14:textId="1F79B0DA" w:rsidR="00C1411F" w:rsidRPr="00676D4A" w:rsidRDefault="007359F5" w:rsidP="007359F5">
            <w:pPr>
              <w:adjustRightInd w:val="0"/>
              <w:snapToGrid w:val="0"/>
              <w:jc w:val="center"/>
              <w:rPr>
                <w:rFonts w:ascii="UD デジタル 教科書体 NK-R" w:eastAsia="UD デジタル 教科書体 NK-R" w:hAnsi="Meiryo UI" w:cs="ＭＳ Ｐゴシック"/>
                <w:spacing w:val="-4"/>
                <w:kern w:val="0"/>
                <w:sz w:val="20"/>
                <w:szCs w:val="20"/>
              </w:rPr>
            </w:pPr>
            <w:r>
              <w:rPr>
                <w:noProof/>
              </w:rPr>
              <w:drawing>
                <wp:inline distT="0" distB="0" distL="0" distR="0" wp14:anchorId="1A824CF3" wp14:editId="13305A31">
                  <wp:extent cx="3539658" cy="1206339"/>
                  <wp:effectExtent l="0" t="0" r="3810" b="0"/>
                  <wp:docPr id="14172204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22040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66875" cy="1215615"/>
                          </a:xfrm>
                          <a:prstGeom prst="rect">
                            <a:avLst/>
                          </a:prstGeom>
                        </pic:spPr>
                      </pic:pic>
                    </a:graphicData>
                  </a:graphic>
                </wp:inline>
              </w:drawing>
            </w:r>
          </w:p>
        </w:tc>
      </w:tr>
      <w:tr w:rsidR="00AE4530" w:rsidRPr="00AF2658" w14:paraId="15F9C935" w14:textId="77777777" w:rsidTr="00676D4A">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tcPr>
          <w:p w14:paraId="4082B08C" w14:textId="77777777" w:rsidR="00AE4530" w:rsidRPr="008A0B77" w:rsidRDefault="00AE4530" w:rsidP="000B16B6">
            <w:pPr>
              <w:adjustRightInd w:val="0"/>
              <w:snapToGrid w:val="0"/>
              <w:spacing w:line="260" w:lineRule="exact"/>
              <w:ind w:leftChars="-54" w:left="-119"/>
              <w:jc w:val="center"/>
              <w:rPr>
                <w:rFonts w:ascii="UD デジタル 教科書体 NK-R" w:eastAsia="UD デジタル 教科書体 NK-R" w:hAnsi="Meiryo UI"/>
                <w:sz w:val="20"/>
                <w:szCs w:val="20"/>
                <w:vertAlign w:val="superscript"/>
              </w:rPr>
            </w:pPr>
            <w:r w:rsidRPr="008A0B77">
              <w:rPr>
                <w:rFonts w:ascii="UD デジタル 教科書体 NK-R" w:eastAsia="UD デジタル 教科書体 NK-R" w:hAnsi="Meiryo UI" w:hint="eastAsia"/>
                <w:sz w:val="20"/>
                <w:szCs w:val="20"/>
              </w:rPr>
              <w:t>貯法</w:t>
            </w:r>
            <w:r w:rsidRPr="008A0B77">
              <w:rPr>
                <w:rFonts w:ascii="UD デジタル 教科書体 NK-R" w:eastAsia="UD デジタル 教科書体 NK-R" w:hAnsi="Meiryo UI" w:hint="eastAsia"/>
                <w:sz w:val="20"/>
                <w:szCs w:val="20"/>
                <w:vertAlign w:val="superscript"/>
              </w:rPr>
              <w:t>2</w:t>
            </w:r>
          </w:p>
          <w:p w14:paraId="5C690C61" w14:textId="64A64C82" w:rsidR="00AE4530" w:rsidRPr="00AF2658" w:rsidRDefault="00B74A1C" w:rsidP="000B16B6">
            <w:pPr>
              <w:adjustRightInd w:val="0"/>
              <w:snapToGrid w:val="0"/>
              <w:spacing w:line="260" w:lineRule="exact"/>
              <w:ind w:leftChars="-54" w:left="-119"/>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16"/>
                <w:szCs w:val="16"/>
              </w:rPr>
              <w:t>(</w:t>
            </w:r>
            <w:r w:rsidR="00AE4530" w:rsidRPr="00AF2658">
              <w:rPr>
                <w:rFonts w:ascii="UD デジタル 教科書体 NK-R" w:eastAsia="UD デジタル 教科書体 NK-R" w:hAnsi="Meiryo UI" w:hint="eastAsia"/>
                <w:sz w:val="16"/>
                <w:szCs w:val="16"/>
              </w:rPr>
              <w:t>取扱い上の注意</w:t>
            </w:r>
            <w:r w:rsidR="00AE4530" w:rsidRPr="00AF2658">
              <w:rPr>
                <w:rFonts w:ascii="UD デジタル 教科書体 NK-R" w:eastAsia="UD デジタル 教科書体 NK-R" w:hAnsi="Meiryo UI" w:hint="eastAsia"/>
                <w:sz w:val="16"/>
                <w:szCs w:val="16"/>
                <w:vertAlign w:val="superscript"/>
              </w:rPr>
              <w:t>2</w:t>
            </w:r>
            <w:r w:rsidR="00AE4530" w:rsidRPr="00AF2658">
              <w:rPr>
                <w:rFonts w:ascii="UD デジタル 教科書体 NK-R" w:eastAsia="UD デジタル 教科書体 NK-R" w:hAnsi="Meiryo UI" w:hint="eastAsia"/>
                <w:sz w:val="16"/>
                <w:szCs w:val="16"/>
              </w:rPr>
              <w:t>）</w:t>
            </w:r>
          </w:p>
        </w:tc>
        <w:tc>
          <w:tcPr>
            <w:tcW w:w="4697" w:type="dxa"/>
            <w:tcBorders>
              <w:top w:val="single" w:sz="4" w:space="0" w:color="auto"/>
              <w:left w:val="single" w:sz="4" w:space="0" w:color="auto"/>
              <w:bottom w:val="single" w:sz="4" w:space="0" w:color="auto"/>
              <w:right w:val="single" w:sz="4" w:space="0" w:color="auto"/>
            </w:tcBorders>
            <w:vAlign w:val="center"/>
          </w:tcPr>
          <w:p w14:paraId="7088C912" w14:textId="77777777" w:rsidR="00AE4530" w:rsidRPr="00676D4A" w:rsidRDefault="00AE4530" w:rsidP="008A0B77">
            <w:pPr>
              <w:adjustRightInd w:val="0"/>
              <w:snapToGrid w:val="0"/>
              <w:spacing w:line="260" w:lineRule="exact"/>
              <w:jc w:val="left"/>
              <w:rPr>
                <w:rFonts w:ascii="UD デジタル 教科書体 NK-R" w:eastAsia="UD デジタル 教科書体 NK-R" w:hAnsi="Meiryo UI"/>
                <w:sz w:val="20"/>
                <w:szCs w:val="20"/>
              </w:rPr>
            </w:pPr>
            <w:r w:rsidRPr="00676D4A">
              <w:rPr>
                <w:rFonts w:ascii="UD デジタル 教科書体 NK-R" w:eastAsia="UD デジタル 教科書体 NK-R" w:hAnsi="Meiryo UI" w:hint="eastAsia"/>
                <w:sz w:val="20"/>
                <w:szCs w:val="20"/>
              </w:rPr>
              <w:t>室温保存</w:t>
            </w:r>
          </w:p>
          <w:p w14:paraId="568F2C00" w14:textId="052D0DE1" w:rsidR="00AE4530" w:rsidRPr="000B16B6" w:rsidRDefault="00AE4530" w:rsidP="008A0B77">
            <w:pPr>
              <w:adjustRightInd w:val="0"/>
              <w:snapToGrid w:val="0"/>
              <w:spacing w:line="260" w:lineRule="exact"/>
              <w:jc w:val="left"/>
              <w:rPr>
                <w:rFonts w:ascii="UD デジタル 教科書体 NK-R" w:eastAsia="UD デジタル 教科書体 NK-R" w:hAnsi="Meiryo UI"/>
                <w:sz w:val="16"/>
                <w:szCs w:val="16"/>
              </w:rPr>
            </w:pPr>
            <w:r w:rsidRPr="000B16B6">
              <w:rPr>
                <w:rFonts w:ascii="UD デジタル 教科書体 NK-R" w:eastAsia="UD デジタル 教科書体 NK-R" w:hAnsi="Meiryo UI" w:hint="eastAsia"/>
                <w:sz w:val="16"/>
                <w:szCs w:val="16"/>
              </w:rPr>
              <w:t>（開封後は湿気を避けて保存すること。）</w:t>
            </w:r>
          </w:p>
        </w:tc>
        <w:tc>
          <w:tcPr>
            <w:tcW w:w="4395" w:type="dxa"/>
            <w:tcBorders>
              <w:top w:val="single" w:sz="4" w:space="0" w:color="auto"/>
              <w:left w:val="single" w:sz="4" w:space="0" w:color="auto"/>
              <w:bottom w:val="single" w:sz="4" w:space="0" w:color="auto"/>
              <w:right w:val="single" w:sz="4" w:space="0" w:color="auto"/>
            </w:tcBorders>
            <w:vAlign w:val="center"/>
          </w:tcPr>
          <w:p w14:paraId="3E34EC7D" w14:textId="77777777" w:rsidR="00AE4530" w:rsidRPr="00676D4A" w:rsidRDefault="00AE4530" w:rsidP="008A0B77">
            <w:pPr>
              <w:adjustRightInd w:val="0"/>
              <w:snapToGrid w:val="0"/>
              <w:spacing w:line="260" w:lineRule="exact"/>
              <w:jc w:val="left"/>
              <w:rPr>
                <w:rFonts w:ascii="UD デジタル 教科書体 NK-R" w:eastAsia="UD デジタル 教科書体 NK-R" w:hAnsi="Meiryo UI"/>
                <w:sz w:val="20"/>
                <w:szCs w:val="20"/>
              </w:rPr>
            </w:pPr>
            <w:r w:rsidRPr="00676D4A">
              <w:rPr>
                <w:rFonts w:ascii="UD デジタル 教科書体 NK-R" w:eastAsia="UD デジタル 教科書体 NK-R" w:hAnsi="Meiryo UI" w:hint="eastAsia"/>
                <w:sz w:val="20"/>
                <w:szCs w:val="20"/>
              </w:rPr>
              <w:t>室温保存</w:t>
            </w:r>
          </w:p>
          <w:p w14:paraId="450CC54C" w14:textId="0F614C02" w:rsidR="00AE4530" w:rsidRPr="000B16B6" w:rsidRDefault="00AE4530" w:rsidP="008A0B77">
            <w:pPr>
              <w:adjustRightInd w:val="0"/>
              <w:snapToGrid w:val="0"/>
              <w:spacing w:line="260" w:lineRule="exact"/>
              <w:jc w:val="left"/>
              <w:rPr>
                <w:rFonts w:ascii="UD デジタル 教科書体 NK-R" w:eastAsia="UD デジタル 教科書体 NK-R" w:hAnsi="Meiryo UI"/>
                <w:sz w:val="16"/>
                <w:szCs w:val="16"/>
              </w:rPr>
            </w:pPr>
            <w:r w:rsidRPr="000B16B6">
              <w:rPr>
                <w:rFonts w:ascii="UD デジタル 教科書体 NK-R" w:eastAsia="UD デジタル 教科書体 NK-R" w:hAnsi="Meiryo UI" w:hint="eastAsia"/>
                <w:sz w:val="16"/>
                <w:szCs w:val="16"/>
              </w:rPr>
              <w:t>（開封後は湿気を避けて保存すること。）</w:t>
            </w:r>
          </w:p>
        </w:tc>
      </w:tr>
      <w:tr w:rsidR="00AE4530" w:rsidRPr="00AF2658" w14:paraId="114DEB27" w14:textId="77777777" w:rsidTr="00B65F62">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15700F59" w14:textId="77777777" w:rsidR="00AE4530" w:rsidRPr="00AF2658" w:rsidRDefault="00AE4530" w:rsidP="000B16B6">
            <w:pPr>
              <w:adjustRightInd w:val="0"/>
              <w:snapToGrid w:val="0"/>
              <w:ind w:leftChars="-54" w:left="-119"/>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備考</w:t>
            </w:r>
          </w:p>
        </w:tc>
        <w:tc>
          <w:tcPr>
            <w:tcW w:w="9092" w:type="dxa"/>
            <w:gridSpan w:val="2"/>
            <w:tcBorders>
              <w:top w:val="single" w:sz="4" w:space="0" w:color="auto"/>
              <w:left w:val="single" w:sz="4" w:space="0" w:color="auto"/>
              <w:bottom w:val="single" w:sz="4" w:space="0" w:color="auto"/>
              <w:right w:val="single" w:sz="4" w:space="0" w:color="auto"/>
            </w:tcBorders>
          </w:tcPr>
          <w:p w14:paraId="07097804" w14:textId="77777777" w:rsidR="00AE4530" w:rsidRPr="00676D4A" w:rsidRDefault="00AE4530" w:rsidP="002E7552">
            <w:pPr>
              <w:adjustRightInd w:val="0"/>
              <w:snapToGrid w:val="0"/>
              <w:jc w:val="left"/>
              <w:rPr>
                <w:rFonts w:ascii="UD デジタル 教科書体 NK-R" w:eastAsia="UD デジタル 教科書体 NK-R" w:hAnsi="Meiryo UI"/>
                <w:sz w:val="20"/>
                <w:szCs w:val="20"/>
              </w:rPr>
            </w:pPr>
          </w:p>
        </w:tc>
      </w:tr>
    </w:tbl>
    <w:p w14:paraId="57DA8682" w14:textId="77777777" w:rsidR="007E360E" w:rsidRDefault="007E360E" w:rsidP="007E360E">
      <w:pPr>
        <w:spacing w:line="240" w:lineRule="exact"/>
        <w:ind w:rightChars="-57" w:right="-125" w:firstLineChars="1" w:firstLine="2"/>
        <w:rPr>
          <w:rFonts w:ascii="UD デジタル 教科書体 NK-R" w:eastAsia="UD デジタル 教科書体 NK-R" w:hAnsi="Meiryo UI"/>
          <w:sz w:val="16"/>
          <w:szCs w:val="16"/>
        </w:rPr>
      </w:pPr>
      <w:r>
        <w:rPr>
          <w:rFonts w:ascii="UD デジタル 教科書体 NK-R" w:eastAsia="UD デジタル 教科書体 NK-R" w:hAnsi="Meiryo UI" w:hint="eastAsia"/>
          <w:sz w:val="16"/>
          <w:szCs w:val="16"/>
        </w:rPr>
        <w:t>1. 令和7年3月7日の薬価基準改定告示に基づく</w:t>
      </w:r>
    </w:p>
    <w:p w14:paraId="7D0682CB" w14:textId="51486651" w:rsidR="00C1411F" w:rsidRPr="00C1411F" w:rsidRDefault="00F517D0" w:rsidP="007359F5">
      <w:pPr>
        <w:spacing w:line="240" w:lineRule="exact"/>
        <w:ind w:rightChars="-57" w:right="-125" w:firstLineChars="1" w:firstLine="2"/>
        <w:rPr>
          <w:rFonts w:ascii="UD デジタル 教科書体 NK-R" w:eastAsia="UD デジタル 教科書体 NK-R" w:hAnsi="Meiryo UI"/>
          <w:sz w:val="16"/>
          <w:szCs w:val="16"/>
        </w:rPr>
      </w:pPr>
      <w:r w:rsidRPr="00DD68FA">
        <w:rPr>
          <w:rFonts w:ascii="UD デジタル 教科書体 NK-R" w:eastAsia="UD デジタル 教科書体 NK-R" w:hAnsi="Meiryo UI" w:hint="eastAsia"/>
          <w:sz w:val="16"/>
          <w:szCs w:val="16"/>
        </w:rPr>
        <w:t xml:space="preserve">2. </w:t>
      </w:r>
      <w:r w:rsidR="0048731A" w:rsidRPr="00DD68FA">
        <w:rPr>
          <w:rFonts w:ascii="UD デジタル 教科書体 NK-R" w:eastAsia="UD デジタル 教科書体 NK-R" w:hAnsi="Meiryo UI" w:hint="eastAsia"/>
          <w:sz w:val="16"/>
          <w:szCs w:val="16"/>
        </w:rPr>
        <w:t>電子添文</w:t>
      </w:r>
      <w:r w:rsidRPr="00DD68FA">
        <w:rPr>
          <w:rFonts w:ascii="UD デジタル 教科書体 NK-R" w:eastAsia="UD デジタル 教科書体 NK-R" w:hAnsi="Meiryo UI" w:hint="eastAsia"/>
          <w:sz w:val="16"/>
          <w:szCs w:val="16"/>
        </w:rPr>
        <w:t>に基づいて記載</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弊社製剤</w:t>
      </w:r>
      <w:r w:rsidR="00E74214" w:rsidRPr="00DD68FA">
        <w:rPr>
          <w:rFonts w:ascii="UD デジタル 教科書体 NK-R" w:eastAsia="UD デジタル 教科書体 NK-R" w:hAnsi="Meiryo UI" w:hint="eastAsia"/>
          <w:sz w:val="16"/>
          <w:szCs w:val="16"/>
        </w:rPr>
        <w:t>:</w:t>
      </w:r>
      <w:r w:rsidR="00D306DB" w:rsidRPr="00DD68FA">
        <w:rPr>
          <w:rFonts w:ascii="UD デジタル 教科書体 NK-R" w:eastAsia="UD デジタル 教科書体 NK-R" w:hAnsi="Meiryo UI" w:hint="eastAsia"/>
          <w:sz w:val="16"/>
          <w:szCs w:val="16"/>
        </w:rPr>
        <w:t>20</w:t>
      </w:r>
      <w:r w:rsidR="00462D73" w:rsidRPr="00DD68FA">
        <w:rPr>
          <w:rFonts w:ascii="UD デジタル 教科書体 NK-R" w:eastAsia="UD デジタル 教科書体 NK-R" w:hAnsi="Meiryo UI" w:hint="eastAsia"/>
          <w:sz w:val="16"/>
          <w:szCs w:val="16"/>
        </w:rPr>
        <w:t>2</w:t>
      </w:r>
      <w:r w:rsidR="00DD68FA" w:rsidRPr="00DD68FA">
        <w:rPr>
          <w:rFonts w:ascii="UD デジタル 教科書体 NK-R" w:eastAsia="UD デジタル 教科書体 NK-R" w:hAnsi="Meiryo UI" w:hint="eastAsia"/>
          <w:sz w:val="16"/>
          <w:szCs w:val="16"/>
        </w:rPr>
        <w:t>3</w:t>
      </w:r>
      <w:r w:rsidRPr="00DD68FA">
        <w:rPr>
          <w:rFonts w:ascii="UD デジタル 教科書体 NK-R" w:eastAsia="UD デジタル 教科書体 NK-R" w:hAnsi="Meiryo UI" w:hint="eastAsia"/>
          <w:sz w:val="16"/>
          <w:szCs w:val="16"/>
        </w:rPr>
        <w:t>年</w:t>
      </w:r>
      <w:r w:rsidR="00736106">
        <w:rPr>
          <w:rFonts w:ascii="UD デジタル 教科書体 NK-R" w:eastAsia="UD デジタル 教科書体 NK-R" w:hAnsi="Meiryo UI" w:hint="eastAsia"/>
          <w:sz w:val="16"/>
          <w:szCs w:val="16"/>
        </w:rPr>
        <w:t>9</w:t>
      </w:r>
      <w:r w:rsidRPr="00DD68FA">
        <w:rPr>
          <w:rFonts w:ascii="UD デジタル 教科書体 NK-R" w:eastAsia="UD デジタル 教科書体 NK-R" w:hAnsi="Meiryo UI" w:hint="eastAsia"/>
          <w:sz w:val="16"/>
          <w:szCs w:val="16"/>
        </w:rPr>
        <w:t>月改訂第</w:t>
      </w:r>
      <w:r w:rsidR="00D306DB" w:rsidRPr="00DD68FA">
        <w:rPr>
          <w:rFonts w:ascii="UD デジタル 教科書体 NK-R" w:eastAsia="UD デジタル 教科書体 NK-R" w:hAnsi="Meiryo UI" w:hint="eastAsia"/>
          <w:sz w:val="16"/>
          <w:szCs w:val="16"/>
        </w:rPr>
        <w:t>1</w:t>
      </w:r>
      <w:r w:rsidRPr="00DD68FA">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標準製剤</w:t>
      </w:r>
      <w:r w:rsidR="00E74214" w:rsidRPr="00DD68FA">
        <w:rPr>
          <w:rFonts w:ascii="UD デジタル 教科書体 NK-R" w:eastAsia="UD デジタル 教科書体 NK-R" w:hAnsi="Meiryo UI" w:hint="eastAsia"/>
          <w:sz w:val="16"/>
          <w:szCs w:val="16"/>
        </w:rPr>
        <w:t>:</w:t>
      </w:r>
      <w:r w:rsidR="00D306DB" w:rsidRPr="00DD68FA">
        <w:rPr>
          <w:rFonts w:ascii="UD デジタル 教科書体 NK-R" w:eastAsia="UD デジタル 教科書体 NK-R" w:hAnsi="Meiryo UI" w:hint="eastAsia"/>
          <w:sz w:val="16"/>
          <w:szCs w:val="16"/>
        </w:rPr>
        <w:t>202</w:t>
      </w:r>
      <w:r w:rsidR="00DD68FA" w:rsidRPr="00DD68FA">
        <w:rPr>
          <w:rFonts w:ascii="UD デジタル 教科書体 NK-R" w:eastAsia="UD デジタル 教科書体 NK-R" w:hAnsi="Meiryo UI" w:hint="eastAsia"/>
          <w:sz w:val="16"/>
          <w:szCs w:val="16"/>
        </w:rPr>
        <w:t>3</w:t>
      </w:r>
      <w:r w:rsidRPr="00DD68FA">
        <w:rPr>
          <w:rFonts w:ascii="UD デジタル 教科書体 NK-R" w:eastAsia="UD デジタル 教科書体 NK-R" w:hAnsi="Meiryo UI" w:hint="eastAsia"/>
          <w:sz w:val="16"/>
          <w:szCs w:val="16"/>
        </w:rPr>
        <w:t>年</w:t>
      </w:r>
      <w:r w:rsidR="00736106">
        <w:rPr>
          <w:rFonts w:ascii="UD デジタル 教科書体 NK-R" w:eastAsia="UD デジタル 教科書体 NK-R" w:hAnsi="Meiryo UI" w:hint="eastAsia"/>
          <w:sz w:val="16"/>
          <w:szCs w:val="16"/>
        </w:rPr>
        <w:t>5</w:t>
      </w:r>
      <w:r w:rsidRPr="00DD68FA">
        <w:rPr>
          <w:rFonts w:ascii="UD デジタル 教科書体 NK-R" w:eastAsia="UD デジタル 教科書体 NK-R" w:hAnsi="Meiryo UI" w:hint="eastAsia"/>
          <w:sz w:val="16"/>
          <w:szCs w:val="16"/>
        </w:rPr>
        <w:t>月改訂第</w:t>
      </w:r>
      <w:r w:rsidR="00736106">
        <w:rPr>
          <w:rFonts w:ascii="UD デジタル 教科書体 NK-R" w:eastAsia="UD デジタル 教科書体 NK-R" w:hAnsi="Meiryo UI" w:hint="eastAsia"/>
          <w:sz w:val="16"/>
          <w:szCs w:val="16"/>
        </w:rPr>
        <w:t>4</w:t>
      </w:r>
      <w:r w:rsidRPr="00DD68FA">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p>
    <w:sectPr w:rsidR="00C1411F" w:rsidRPr="00C1411F" w:rsidSect="006F59B0">
      <w:footerReference w:type="default" r:id="rId8"/>
      <w:pgSz w:w="11906" w:h="16838"/>
      <w:pgMar w:top="720" w:right="720" w:bottom="720" w:left="720" w:header="62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AE8F2" w14:textId="77777777" w:rsidR="00971347" w:rsidRDefault="00971347" w:rsidP="00F517D0">
      <w:r>
        <w:separator/>
      </w:r>
    </w:p>
  </w:endnote>
  <w:endnote w:type="continuationSeparator" w:id="0">
    <w:p w14:paraId="49EE9F69" w14:textId="77777777" w:rsidR="00971347" w:rsidRDefault="00971347"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9BA3" w14:textId="4068E545" w:rsidR="00F517D0" w:rsidRPr="0043294E" w:rsidRDefault="00F517D0">
    <w:pPr>
      <w:pStyle w:val="a5"/>
      <w:rPr>
        <w:rFonts w:ascii="UD デジタル 教科書体 NK-R" w:eastAsia="UD デジタル 教科書体 NK-R" w:hAnsi="Meiryo UI"/>
        <w:sz w:val="20"/>
        <w:szCs w:val="20"/>
      </w:rPr>
    </w:pPr>
    <w:r>
      <w:ptab w:relativeTo="margin" w:alignment="center" w:leader="none"/>
    </w:r>
    <w:r>
      <w:ptab w:relativeTo="margin" w:alignment="right" w:leader="none"/>
    </w:r>
    <w:r w:rsidRPr="0043294E">
      <w:rPr>
        <w:rFonts w:ascii="UD デジタル 教科書体 NK-R" w:eastAsia="UD デジタル 教科書体 NK-R" w:hAnsi="Meiryo UI" w:hint="eastAsia"/>
        <w:sz w:val="20"/>
        <w:szCs w:val="20"/>
      </w:rPr>
      <w:t>202</w:t>
    </w:r>
    <w:r w:rsidR="003E34F4">
      <w:rPr>
        <w:rFonts w:ascii="UD デジタル 教科書体 NK-R" w:eastAsia="UD デジタル 教科書体 NK-R" w:hAnsi="Meiryo UI" w:hint="eastAsia"/>
        <w:sz w:val="20"/>
        <w:szCs w:val="20"/>
      </w:rPr>
      <w:t>5</w:t>
    </w:r>
    <w:r w:rsidRPr="0043294E">
      <w:rPr>
        <w:rFonts w:ascii="UD デジタル 教科書体 NK-R" w:eastAsia="UD デジタル 教科書体 NK-R" w:hAnsi="Meiryo UI" w:hint="eastAsia"/>
        <w:sz w:val="20"/>
        <w:szCs w:val="20"/>
      </w:rPr>
      <w:t>年3月作成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03A82" w14:textId="77777777" w:rsidR="00971347" w:rsidRDefault="00971347" w:rsidP="00F517D0">
      <w:r>
        <w:separator/>
      </w:r>
    </w:p>
  </w:footnote>
  <w:footnote w:type="continuationSeparator" w:id="0">
    <w:p w14:paraId="00F571C6" w14:textId="77777777" w:rsidR="00971347" w:rsidRDefault="00971347" w:rsidP="00F5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077AB"/>
    <w:rsid w:val="00020F09"/>
    <w:rsid w:val="000510B0"/>
    <w:rsid w:val="00051188"/>
    <w:rsid w:val="00052853"/>
    <w:rsid w:val="000531C0"/>
    <w:rsid w:val="000858B8"/>
    <w:rsid w:val="0009286D"/>
    <w:rsid w:val="000B16B6"/>
    <w:rsid w:val="000D4281"/>
    <w:rsid w:val="000E138B"/>
    <w:rsid w:val="000F7481"/>
    <w:rsid w:val="001043D7"/>
    <w:rsid w:val="001175D9"/>
    <w:rsid w:val="001244B1"/>
    <w:rsid w:val="001478B8"/>
    <w:rsid w:val="00195AE6"/>
    <w:rsid w:val="001A3AFF"/>
    <w:rsid w:val="001B6F8E"/>
    <w:rsid w:val="001F1A87"/>
    <w:rsid w:val="001F765C"/>
    <w:rsid w:val="002506BF"/>
    <w:rsid w:val="00251061"/>
    <w:rsid w:val="002510A7"/>
    <w:rsid w:val="002518CE"/>
    <w:rsid w:val="00254562"/>
    <w:rsid w:val="00261DEB"/>
    <w:rsid w:val="002705A2"/>
    <w:rsid w:val="002D4AB6"/>
    <w:rsid w:val="002E7552"/>
    <w:rsid w:val="002F6281"/>
    <w:rsid w:val="00302D44"/>
    <w:rsid w:val="00327AFA"/>
    <w:rsid w:val="00340A80"/>
    <w:rsid w:val="003527FF"/>
    <w:rsid w:val="003568E8"/>
    <w:rsid w:val="003A2F3A"/>
    <w:rsid w:val="003B6C6D"/>
    <w:rsid w:val="003D77CA"/>
    <w:rsid w:val="003E34F4"/>
    <w:rsid w:val="003E764B"/>
    <w:rsid w:val="0040387E"/>
    <w:rsid w:val="00425797"/>
    <w:rsid w:val="0043294E"/>
    <w:rsid w:val="00462D73"/>
    <w:rsid w:val="00470FF7"/>
    <w:rsid w:val="0048731A"/>
    <w:rsid w:val="0049460A"/>
    <w:rsid w:val="004C5EFA"/>
    <w:rsid w:val="004D5FEE"/>
    <w:rsid w:val="0051389A"/>
    <w:rsid w:val="00544857"/>
    <w:rsid w:val="005541B4"/>
    <w:rsid w:val="00573CFC"/>
    <w:rsid w:val="0058292F"/>
    <w:rsid w:val="0059506B"/>
    <w:rsid w:val="005967B2"/>
    <w:rsid w:val="005A0621"/>
    <w:rsid w:val="005C50E0"/>
    <w:rsid w:val="005D561C"/>
    <w:rsid w:val="005F2CFF"/>
    <w:rsid w:val="00600EFE"/>
    <w:rsid w:val="006256AB"/>
    <w:rsid w:val="0062622A"/>
    <w:rsid w:val="00653C5D"/>
    <w:rsid w:val="00675DA3"/>
    <w:rsid w:val="00676D4A"/>
    <w:rsid w:val="00680342"/>
    <w:rsid w:val="00683C16"/>
    <w:rsid w:val="006962EC"/>
    <w:rsid w:val="006D54C9"/>
    <w:rsid w:val="006E14E3"/>
    <w:rsid w:val="006F3CB7"/>
    <w:rsid w:val="006F59B0"/>
    <w:rsid w:val="006F7D16"/>
    <w:rsid w:val="00720F3C"/>
    <w:rsid w:val="0072251C"/>
    <w:rsid w:val="0072354A"/>
    <w:rsid w:val="00734728"/>
    <w:rsid w:val="007359F5"/>
    <w:rsid w:val="00736106"/>
    <w:rsid w:val="00741248"/>
    <w:rsid w:val="00746386"/>
    <w:rsid w:val="007645A9"/>
    <w:rsid w:val="007B6EF3"/>
    <w:rsid w:val="007D0F4D"/>
    <w:rsid w:val="007E360E"/>
    <w:rsid w:val="007F5118"/>
    <w:rsid w:val="008014B8"/>
    <w:rsid w:val="00831CEF"/>
    <w:rsid w:val="00831F9A"/>
    <w:rsid w:val="00867001"/>
    <w:rsid w:val="00872D96"/>
    <w:rsid w:val="00882EE5"/>
    <w:rsid w:val="0089445D"/>
    <w:rsid w:val="008A0B77"/>
    <w:rsid w:val="008E01A0"/>
    <w:rsid w:val="008F0A65"/>
    <w:rsid w:val="0090744B"/>
    <w:rsid w:val="00911EDF"/>
    <w:rsid w:val="009503E2"/>
    <w:rsid w:val="00953EED"/>
    <w:rsid w:val="009644A4"/>
    <w:rsid w:val="00971347"/>
    <w:rsid w:val="0098043A"/>
    <w:rsid w:val="009B1A70"/>
    <w:rsid w:val="009B399C"/>
    <w:rsid w:val="009D44C5"/>
    <w:rsid w:val="009F55C7"/>
    <w:rsid w:val="00A01075"/>
    <w:rsid w:val="00A078E8"/>
    <w:rsid w:val="00A20043"/>
    <w:rsid w:val="00A205E6"/>
    <w:rsid w:val="00A26C7F"/>
    <w:rsid w:val="00A34BC8"/>
    <w:rsid w:val="00A91E09"/>
    <w:rsid w:val="00A97C3F"/>
    <w:rsid w:val="00AB1F52"/>
    <w:rsid w:val="00AD1BFE"/>
    <w:rsid w:val="00AD593C"/>
    <w:rsid w:val="00AD6CC7"/>
    <w:rsid w:val="00AE1028"/>
    <w:rsid w:val="00AE2C5B"/>
    <w:rsid w:val="00AE4530"/>
    <w:rsid w:val="00AF2658"/>
    <w:rsid w:val="00B207CB"/>
    <w:rsid w:val="00B64256"/>
    <w:rsid w:val="00B65F62"/>
    <w:rsid w:val="00B74A1C"/>
    <w:rsid w:val="00B819F8"/>
    <w:rsid w:val="00B8259F"/>
    <w:rsid w:val="00B85B39"/>
    <w:rsid w:val="00BB0A85"/>
    <w:rsid w:val="00BC5DC4"/>
    <w:rsid w:val="00BE1B5F"/>
    <w:rsid w:val="00C00354"/>
    <w:rsid w:val="00C03449"/>
    <w:rsid w:val="00C03CF7"/>
    <w:rsid w:val="00C1411F"/>
    <w:rsid w:val="00C15DF1"/>
    <w:rsid w:val="00C2326F"/>
    <w:rsid w:val="00C3000B"/>
    <w:rsid w:val="00C32CFE"/>
    <w:rsid w:val="00C458BD"/>
    <w:rsid w:val="00CA07E8"/>
    <w:rsid w:val="00CB3380"/>
    <w:rsid w:val="00CD3692"/>
    <w:rsid w:val="00CF2D57"/>
    <w:rsid w:val="00D306DB"/>
    <w:rsid w:val="00D31E3E"/>
    <w:rsid w:val="00D556D6"/>
    <w:rsid w:val="00D6140C"/>
    <w:rsid w:val="00D6716A"/>
    <w:rsid w:val="00D91D4B"/>
    <w:rsid w:val="00D94059"/>
    <w:rsid w:val="00DA61E3"/>
    <w:rsid w:val="00DD60E4"/>
    <w:rsid w:val="00DD68FA"/>
    <w:rsid w:val="00E043A0"/>
    <w:rsid w:val="00E65FA7"/>
    <w:rsid w:val="00E712FB"/>
    <w:rsid w:val="00E717A8"/>
    <w:rsid w:val="00E74214"/>
    <w:rsid w:val="00EA1A53"/>
    <w:rsid w:val="00EC477A"/>
    <w:rsid w:val="00ED52BB"/>
    <w:rsid w:val="00EE7647"/>
    <w:rsid w:val="00EF2586"/>
    <w:rsid w:val="00F029B4"/>
    <w:rsid w:val="00F06A37"/>
    <w:rsid w:val="00F112F3"/>
    <w:rsid w:val="00F16AF1"/>
    <w:rsid w:val="00F517D0"/>
    <w:rsid w:val="00F60324"/>
    <w:rsid w:val="00F82701"/>
    <w:rsid w:val="00F91860"/>
    <w:rsid w:val="00FA4A31"/>
    <w:rsid w:val="00FB3138"/>
    <w:rsid w:val="00FC0263"/>
    <w:rsid w:val="00FD00BB"/>
    <w:rsid w:val="00FF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868395">
      <w:bodyDiv w:val="1"/>
      <w:marLeft w:val="0"/>
      <w:marRight w:val="0"/>
      <w:marTop w:val="0"/>
      <w:marBottom w:val="0"/>
      <w:divBdr>
        <w:top w:val="none" w:sz="0" w:space="0" w:color="auto"/>
        <w:left w:val="none" w:sz="0" w:space="0" w:color="auto"/>
        <w:bottom w:val="none" w:sz="0" w:space="0" w:color="auto"/>
        <w:right w:val="none" w:sz="0" w:space="0" w:color="auto"/>
      </w:divBdr>
    </w:div>
    <w:div w:id="1346445940">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エナラプリルマレイン酸塩錠10mg ｢フソー｣</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エナラプリルマレイン酸塩錠10mg ｢フソー｣</dc:title>
  <dc:subject/>
  <dc:creator>FUSO</dc:creator>
  <cp:keywords/>
  <dc:description/>
  <cp:lastModifiedBy>羽鳥 友佳子</cp:lastModifiedBy>
  <cp:revision>119</cp:revision>
  <cp:lastPrinted>2024-01-24T01:31:00Z</cp:lastPrinted>
  <dcterms:created xsi:type="dcterms:W3CDTF">2021-02-02T23:12:00Z</dcterms:created>
  <dcterms:modified xsi:type="dcterms:W3CDTF">2025-03-07T05:35:00Z</dcterms:modified>
</cp:coreProperties>
</file>